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Default Extension="gif" ContentType="image/gif"/>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AD" w:rsidRDefault="006356AD" w:rsidP="006356AD">
      <w:pPr>
        <w:pStyle w:val="OVERVIEW"/>
        <w:rPr>
          <w:w w:val="100"/>
        </w:rPr>
      </w:pPr>
      <w:r>
        <w:rPr>
          <w:w w:val="100"/>
        </w:rPr>
        <w:t>Module 1:</w:t>
      </w:r>
    </w:p>
    <w:p w:rsidR="00CA0A45" w:rsidRPr="00B10329" w:rsidRDefault="006356AD" w:rsidP="006356AD">
      <w:pPr>
        <w:pStyle w:val="OVERVIEW"/>
        <w:rPr>
          <w:w w:val="100"/>
        </w:rPr>
      </w:pPr>
      <w:r>
        <w:rPr>
          <w:w w:val="100"/>
          <w:sz w:val="56"/>
        </w:rPr>
        <w:t>HHRS Overview</w:t>
      </w:r>
    </w:p>
    <w:p w:rsidR="00CA0A45" w:rsidRPr="00B10329" w:rsidRDefault="00232F76" w:rsidP="00CA0A45">
      <w:pPr>
        <w:pStyle w:val="bodycopy"/>
        <w:rPr>
          <w:kern w:val="20"/>
        </w:rPr>
      </w:pPr>
      <w:r>
        <w:rPr>
          <w:noProof/>
          <w:kern w:val="20"/>
        </w:rPr>
        <w:pict>
          <v:line id="_x0000_s1026" style="position:absolute;z-index:251660288;mso-wrap-edited:f" from="2.35pt,7.7pt" to="449.1pt,7.7pt" wrapcoords="-36 -2147483648 0 -2147483648 10836 -2147483648 10836 -2147483648 21563 -2147483648 21672 -2147483648 -36 -2147483648" strokecolor="#4a7ebb" strokeweight="1pt">
            <v:fill o:detectmouseclick="t"/>
            <v:shadow opacity="22938f" offset="0"/>
            <w10:wrap type="tight"/>
          </v:line>
        </w:pict>
      </w:r>
    </w:p>
    <w:p w:rsidR="00CA0A45" w:rsidRPr="004415CC" w:rsidRDefault="00CA0A45" w:rsidP="00CA0A45">
      <w:pPr>
        <w:pStyle w:val="bodycopy"/>
        <w:rPr>
          <w:szCs w:val="23"/>
        </w:rPr>
      </w:pPr>
      <w:r w:rsidRPr="004415CC">
        <w:rPr>
          <w:szCs w:val="23"/>
        </w:rPr>
        <w:t xml:space="preserve">Welcome to the </w:t>
      </w:r>
      <w:r w:rsidRPr="004415CC">
        <w:rPr>
          <w:i/>
          <w:szCs w:val="23"/>
        </w:rPr>
        <w:t>Healthy Homes Rating System</w:t>
      </w:r>
      <w:r w:rsidRPr="004415CC">
        <w:rPr>
          <w:szCs w:val="23"/>
        </w:rPr>
        <w:t xml:space="preserve"> course.  In this Overview module, we will discuss: </w:t>
      </w:r>
    </w:p>
    <w:p w:rsidR="00CA0A45" w:rsidRPr="004415CC" w:rsidRDefault="00CA0A45" w:rsidP="00CA0A45">
      <w:pPr>
        <w:pStyle w:val="bodycopy"/>
        <w:rPr>
          <w:szCs w:val="23"/>
        </w:rPr>
      </w:pPr>
    </w:p>
    <w:p w:rsidR="00CF61A0" w:rsidRPr="004415CC" w:rsidRDefault="00CA0A45" w:rsidP="007B1625">
      <w:pPr>
        <w:pStyle w:val="Heading1"/>
        <w:numPr>
          <w:ilvl w:val="0"/>
          <w:numId w:val="2"/>
        </w:numPr>
        <w:rPr>
          <w:rFonts w:asciiTheme="minorHAnsi" w:hAnsiTheme="minorHAnsi" w:cs="Aharoni"/>
          <w:bCs/>
          <w:sz w:val="23"/>
          <w:szCs w:val="23"/>
          <w:lang w:bidi="he-IL"/>
        </w:rPr>
      </w:pPr>
      <w:r w:rsidRPr="004415CC">
        <w:rPr>
          <w:rFonts w:asciiTheme="minorHAnsi" w:hAnsiTheme="minorHAnsi" w:cs="Aharoni"/>
          <w:bCs/>
          <w:sz w:val="23"/>
          <w:szCs w:val="23"/>
          <w:lang w:bidi="he-IL"/>
        </w:rPr>
        <w:t>Course Goals</w:t>
      </w:r>
    </w:p>
    <w:p w:rsidR="00CA0A45" w:rsidRPr="004415CC" w:rsidRDefault="00CA0A45" w:rsidP="007B1625">
      <w:pPr>
        <w:pStyle w:val="Heading1"/>
        <w:numPr>
          <w:ilvl w:val="0"/>
          <w:numId w:val="2"/>
        </w:numPr>
        <w:rPr>
          <w:rFonts w:asciiTheme="minorHAnsi" w:hAnsiTheme="minorHAnsi" w:cs="Aharoni"/>
          <w:bCs/>
          <w:sz w:val="23"/>
          <w:szCs w:val="23"/>
          <w:lang w:bidi="he-IL"/>
        </w:rPr>
      </w:pPr>
      <w:r w:rsidRPr="004415CC">
        <w:rPr>
          <w:rFonts w:asciiTheme="minorHAnsi" w:hAnsiTheme="minorHAnsi" w:cs="Aharoni"/>
          <w:bCs/>
          <w:sz w:val="23"/>
          <w:szCs w:val="23"/>
          <w:lang w:bidi="he-IL"/>
        </w:rPr>
        <w:t>Student Learning Outcomes</w:t>
      </w:r>
    </w:p>
    <w:p w:rsidR="00CA0A45" w:rsidRPr="004415CC" w:rsidRDefault="00CA0A45" w:rsidP="007B1625">
      <w:pPr>
        <w:pStyle w:val="Heading1"/>
        <w:numPr>
          <w:ilvl w:val="0"/>
          <w:numId w:val="2"/>
        </w:numPr>
        <w:rPr>
          <w:rFonts w:asciiTheme="minorHAnsi" w:hAnsiTheme="minorHAnsi" w:cs="Aharoni"/>
          <w:bCs/>
          <w:sz w:val="23"/>
          <w:szCs w:val="23"/>
          <w:lang w:bidi="he-IL"/>
        </w:rPr>
      </w:pPr>
      <w:r w:rsidRPr="004415CC">
        <w:rPr>
          <w:rFonts w:asciiTheme="minorHAnsi" w:hAnsiTheme="minorHAnsi" w:cs="Aharoni"/>
          <w:bCs/>
          <w:sz w:val="23"/>
          <w:szCs w:val="23"/>
          <w:lang w:bidi="he-IL"/>
        </w:rPr>
        <w:t>Course Overview</w:t>
      </w:r>
    </w:p>
    <w:p w:rsidR="00CA0A45" w:rsidRPr="004415CC" w:rsidRDefault="00CA0A45" w:rsidP="007B1625">
      <w:pPr>
        <w:pStyle w:val="Heading1"/>
        <w:numPr>
          <w:ilvl w:val="0"/>
          <w:numId w:val="2"/>
        </w:numPr>
        <w:rPr>
          <w:rFonts w:asciiTheme="minorHAnsi" w:hAnsiTheme="minorHAnsi" w:cs="Aharoni"/>
          <w:bCs/>
          <w:sz w:val="23"/>
          <w:szCs w:val="23"/>
          <w:lang w:bidi="he-IL"/>
        </w:rPr>
      </w:pPr>
      <w:r w:rsidRPr="004415CC">
        <w:rPr>
          <w:rFonts w:asciiTheme="minorHAnsi" w:hAnsiTheme="minorHAnsi" w:cs="Calibri"/>
          <w:bCs/>
          <w:sz w:val="23"/>
          <w:szCs w:val="23"/>
        </w:rPr>
        <w:t xml:space="preserve">Module 1 - </w:t>
      </w:r>
      <w:r w:rsidRPr="004415CC">
        <w:rPr>
          <w:rFonts w:asciiTheme="minorHAnsi" w:hAnsiTheme="minorHAnsi" w:cs="Aharoni"/>
          <w:bCs/>
          <w:sz w:val="23"/>
          <w:szCs w:val="23"/>
          <w:lang w:bidi="he-IL"/>
        </w:rPr>
        <w:t>HHRS Overview</w:t>
      </w:r>
    </w:p>
    <w:p w:rsidR="00D529A7" w:rsidRDefault="00D529A7" w:rsidP="001B4B24">
      <w:pPr>
        <w:pStyle w:val="Heading1"/>
        <w:numPr>
          <w:ilvl w:val="1"/>
          <w:numId w:val="25"/>
        </w:numPr>
        <w:rPr>
          <w:rFonts w:asciiTheme="minorHAnsi" w:hAnsiTheme="minorHAnsi" w:cs="Aharoni"/>
          <w:bCs/>
          <w:sz w:val="23"/>
          <w:szCs w:val="23"/>
          <w:lang w:bidi="he-IL"/>
        </w:rPr>
        <w:sectPr w:rsidR="00D529A7" w:rsidSect="00CF61A0">
          <w:footerReference w:type="default" r:id="rId8"/>
          <w:pgSz w:w="12240" w:h="15840"/>
          <w:pgMar w:top="1440" w:right="1440" w:bottom="1440" w:left="1440" w:header="720" w:footer="720" w:gutter="0"/>
          <w:cols w:space="720"/>
          <w:noEndnote/>
          <w:docGrid w:linePitch="360"/>
        </w:sectPr>
      </w:pPr>
    </w:p>
    <w:p w:rsidR="00BE1470" w:rsidRPr="004415CC" w:rsidRDefault="00BE1470" w:rsidP="001B4B24">
      <w:pPr>
        <w:pStyle w:val="Heading1"/>
        <w:numPr>
          <w:ilvl w:val="1"/>
          <w:numId w:val="25"/>
        </w:numPr>
        <w:rPr>
          <w:rFonts w:asciiTheme="minorHAnsi" w:hAnsiTheme="minorHAnsi" w:cs="Aharoni"/>
          <w:bCs/>
          <w:sz w:val="23"/>
          <w:szCs w:val="23"/>
          <w:lang w:bidi="he-IL"/>
        </w:rPr>
      </w:pPr>
      <w:r w:rsidRPr="004415CC">
        <w:rPr>
          <w:rFonts w:asciiTheme="minorHAnsi" w:hAnsiTheme="minorHAnsi" w:cs="Aharoni"/>
          <w:bCs/>
          <w:sz w:val="23"/>
          <w:szCs w:val="23"/>
          <w:lang w:bidi="he-IL"/>
        </w:rPr>
        <w:lastRenderedPageBreak/>
        <w:t>Learning Objectives</w:t>
      </w:r>
      <w:r w:rsidR="00D529A7">
        <w:rPr>
          <w:rFonts w:asciiTheme="minorHAnsi" w:hAnsiTheme="minorHAnsi" w:cs="Aharoni"/>
          <w:bCs/>
          <w:sz w:val="23"/>
          <w:szCs w:val="23"/>
          <w:lang w:bidi="he-IL"/>
        </w:rPr>
        <w:tab/>
      </w:r>
      <w:r w:rsidR="00D529A7">
        <w:rPr>
          <w:rFonts w:asciiTheme="minorHAnsi" w:hAnsiTheme="minorHAnsi" w:cs="Aharoni"/>
          <w:bCs/>
          <w:sz w:val="23"/>
          <w:szCs w:val="23"/>
          <w:lang w:bidi="he-IL"/>
        </w:rPr>
        <w:tab/>
      </w:r>
    </w:p>
    <w:p w:rsidR="00BE1470" w:rsidRDefault="00BE1470" w:rsidP="001B4B24">
      <w:pPr>
        <w:pStyle w:val="Heading1"/>
        <w:numPr>
          <w:ilvl w:val="1"/>
          <w:numId w:val="25"/>
        </w:numPr>
        <w:rPr>
          <w:rFonts w:asciiTheme="minorHAnsi" w:hAnsiTheme="minorHAnsi" w:cs="Aharoni"/>
          <w:bCs/>
          <w:sz w:val="23"/>
          <w:szCs w:val="23"/>
          <w:lang w:bidi="he-IL"/>
        </w:rPr>
      </w:pPr>
      <w:r w:rsidRPr="004415CC">
        <w:rPr>
          <w:rFonts w:asciiTheme="minorHAnsi" w:hAnsiTheme="minorHAnsi" w:cs="Aharoni"/>
          <w:bCs/>
          <w:sz w:val="23"/>
          <w:szCs w:val="23"/>
          <w:lang w:bidi="he-IL"/>
        </w:rPr>
        <w:t>What is the HHRS?</w:t>
      </w:r>
    </w:p>
    <w:p w:rsidR="00535AFA" w:rsidRDefault="00535AFA" w:rsidP="001B4B24">
      <w:pPr>
        <w:pStyle w:val="ListParagraph"/>
        <w:numPr>
          <w:ilvl w:val="1"/>
          <w:numId w:val="25"/>
        </w:numPr>
        <w:spacing w:after="0" w:line="240" w:lineRule="auto"/>
        <w:rPr>
          <w:lang w:bidi="he-IL"/>
        </w:rPr>
      </w:pPr>
      <w:r>
        <w:rPr>
          <w:lang w:bidi="he-IL"/>
        </w:rPr>
        <w:t>The HHRS Process</w:t>
      </w:r>
    </w:p>
    <w:p w:rsidR="00535AFA" w:rsidRDefault="00535AFA" w:rsidP="001B4B24">
      <w:pPr>
        <w:pStyle w:val="ListParagraph"/>
        <w:numPr>
          <w:ilvl w:val="1"/>
          <w:numId w:val="25"/>
        </w:numPr>
        <w:spacing w:after="0" w:line="240" w:lineRule="auto"/>
        <w:rPr>
          <w:lang w:bidi="he-IL"/>
        </w:rPr>
      </w:pPr>
      <w:r>
        <w:rPr>
          <w:lang w:bidi="he-IL"/>
        </w:rPr>
        <w:t>Underlying Principles</w:t>
      </w:r>
    </w:p>
    <w:p w:rsidR="00535AFA" w:rsidRDefault="00535AFA" w:rsidP="001B4B24">
      <w:pPr>
        <w:pStyle w:val="ListParagraph"/>
        <w:numPr>
          <w:ilvl w:val="1"/>
          <w:numId w:val="25"/>
        </w:numPr>
        <w:spacing w:after="0" w:line="240" w:lineRule="auto"/>
        <w:rPr>
          <w:lang w:bidi="he-IL"/>
        </w:rPr>
      </w:pPr>
      <w:r>
        <w:rPr>
          <w:lang w:bidi="he-IL"/>
        </w:rPr>
        <w:t>HHRS Terms</w:t>
      </w:r>
    </w:p>
    <w:p w:rsidR="001B4B24" w:rsidRDefault="00535AFA" w:rsidP="001B4B24">
      <w:pPr>
        <w:pStyle w:val="ListParagraph"/>
        <w:numPr>
          <w:ilvl w:val="1"/>
          <w:numId w:val="25"/>
        </w:numPr>
        <w:spacing w:after="0" w:line="240" w:lineRule="auto"/>
        <w:rPr>
          <w:lang w:bidi="he-IL"/>
        </w:rPr>
      </w:pPr>
      <w:r>
        <w:rPr>
          <w:lang w:bidi="he-IL"/>
        </w:rPr>
        <w:t>Hazards and Their Impact on</w:t>
      </w:r>
    </w:p>
    <w:p w:rsidR="00535AFA" w:rsidRDefault="00535AFA" w:rsidP="001B4B24">
      <w:pPr>
        <w:pStyle w:val="ListParagraph"/>
        <w:spacing w:after="0" w:line="240" w:lineRule="auto"/>
        <w:ind w:left="1440"/>
        <w:rPr>
          <w:lang w:bidi="he-IL"/>
        </w:rPr>
      </w:pPr>
      <w:r>
        <w:rPr>
          <w:lang w:bidi="he-IL"/>
        </w:rPr>
        <w:t>Health</w:t>
      </w:r>
    </w:p>
    <w:p w:rsidR="00535AFA" w:rsidRPr="00535AFA" w:rsidRDefault="00535AFA" w:rsidP="001B4B24">
      <w:pPr>
        <w:pStyle w:val="ListParagraph"/>
        <w:numPr>
          <w:ilvl w:val="1"/>
          <w:numId w:val="25"/>
        </w:numPr>
        <w:spacing w:after="0" w:line="240" w:lineRule="auto"/>
        <w:rPr>
          <w:lang w:bidi="he-IL"/>
        </w:rPr>
      </w:pPr>
      <w:r>
        <w:rPr>
          <w:lang w:bidi="he-IL"/>
        </w:rPr>
        <w:lastRenderedPageBreak/>
        <w:t>Occupants and Deficiencies</w:t>
      </w:r>
    </w:p>
    <w:p w:rsidR="003525F7" w:rsidRDefault="00BE1470" w:rsidP="001B4B24">
      <w:pPr>
        <w:pStyle w:val="Heading1"/>
        <w:numPr>
          <w:ilvl w:val="1"/>
          <w:numId w:val="25"/>
        </w:numPr>
        <w:rPr>
          <w:rFonts w:asciiTheme="minorHAnsi" w:hAnsiTheme="minorHAnsi" w:cs="Aharoni"/>
          <w:bCs/>
          <w:sz w:val="23"/>
          <w:szCs w:val="23"/>
          <w:lang w:bidi="he-IL"/>
        </w:rPr>
      </w:pPr>
      <w:r w:rsidRPr="004415CC">
        <w:rPr>
          <w:rFonts w:asciiTheme="minorHAnsi" w:hAnsiTheme="minorHAnsi" w:cs="Aharoni"/>
          <w:bCs/>
          <w:sz w:val="23"/>
          <w:szCs w:val="23"/>
          <w:lang w:bidi="he-IL"/>
        </w:rPr>
        <w:t xml:space="preserve">How it </w:t>
      </w:r>
      <w:r w:rsidR="00B94FBE">
        <w:rPr>
          <w:rFonts w:asciiTheme="minorHAnsi" w:hAnsiTheme="minorHAnsi" w:cs="Aharoni"/>
          <w:bCs/>
          <w:sz w:val="23"/>
          <w:szCs w:val="23"/>
          <w:lang w:bidi="he-IL"/>
        </w:rPr>
        <w:t>W</w:t>
      </w:r>
      <w:r w:rsidRPr="004415CC">
        <w:rPr>
          <w:rFonts w:asciiTheme="minorHAnsi" w:hAnsiTheme="minorHAnsi" w:cs="Aharoni"/>
          <w:bCs/>
          <w:sz w:val="23"/>
          <w:szCs w:val="23"/>
          <w:lang w:bidi="he-IL"/>
        </w:rPr>
        <w:t>orks</w:t>
      </w:r>
    </w:p>
    <w:p w:rsidR="00535AFA" w:rsidRDefault="00535AFA" w:rsidP="001B4B24">
      <w:pPr>
        <w:pStyle w:val="ListParagraph"/>
        <w:numPr>
          <w:ilvl w:val="1"/>
          <w:numId w:val="25"/>
        </w:numPr>
        <w:spacing w:after="0" w:line="240" w:lineRule="auto"/>
        <w:rPr>
          <w:lang w:bidi="he-IL"/>
        </w:rPr>
      </w:pPr>
      <w:r>
        <w:rPr>
          <w:lang w:bidi="he-IL"/>
        </w:rPr>
        <w:t>Where Did the HHRS Come From?</w:t>
      </w:r>
    </w:p>
    <w:p w:rsidR="00535AFA" w:rsidRDefault="00535AFA" w:rsidP="001B4B24">
      <w:pPr>
        <w:pStyle w:val="ListParagraph"/>
        <w:numPr>
          <w:ilvl w:val="1"/>
          <w:numId w:val="25"/>
        </w:numPr>
        <w:spacing w:after="0" w:line="240" w:lineRule="auto"/>
        <w:rPr>
          <w:lang w:bidi="he-IL"/>
        </w:rPr>
      </w:pPr>
      <w:r>
        <w:rPr>
          <w:lang w:bidi="he-IL"/>
        </w:rPr>
        <w:t>Key Features</w:t>
      </w:r>
    </w:p>
    <w:p w:rsidR="00535AFA" w:rsidRDefault="00535AFA" w:rsidP="001B4B24">
      <w:pPr>
        <w:pStyle w:val="ListParagraph"/>
        <w:numPr>
          <w:ilvl w:val="1"/>
          <w:numId w:val="25"/>
        </w:numPr>
        <w:spacing w:after="0" w:line="240" w:lineRule="auto"/>
        <w:rPr>
          <w:lang w:bidi="he-IL"/>
        </w:rPr>
      </w:pPr>
      <w:r>
        <w:rPr>
          <w:lang w:bidi="he-IL"/>
        </w:rPr>
        <w:t>Using the HHRS</w:t>
      </w:r>
    </w:p>
    <w:p w:rsidR="00D529A7" w:rsidRDefault="00D529A7" w:rsidP="006E1E95">
      <w:pPr>
        <w:pStyle w:val="Heading1"/>
        <w:numPr>
          <w:ilvl w:val="1"/>
          <w:numId w:val="2"/>
        </w:numPr>
        <w:ind w:left="720"/>
        <w:rPr>
          <w:rFonts w:asciiTheme="minorHAnsi" w:hAnsiTheme="minorHAnsi" w:cs="Aharoni"/>
          <w:bCs/>
          <w:sz w:val="23"/>
          <w:szCs w:val="23"/>
          <w:lang w:bidi="he-IL"/>
        </w:rPr>
        <w:sectPr w:rsidR="00D529A7" w:rsidSect="00D529A7">
          <w:type w:val="continuous"/>
          <w:pgSz w:w="12240" w:h="15840"/>
          <w:pgMar w:top="1440" w:right="1440" w:bottom="1440" w:left="1440" w:header="720" w:footer="720" w:gutter="0"/>
          <w:cols w:num="2" w:space="720"/>
          <w:noEndnote/>
          <w:docGrid w:linePitch="360"/>
        </w:sectPr>
      </w:pPr>
    </w:p>
    <w:p w:rsidR="00BE1470" w:rsidRPr="003525F7" w:rsidRDefault="00BE1470" w:rsidP="006E1E95">
      <w:pPr>
        <w:pStyle w:val="Heading1"/>
        <w:numPr>
          <w:ilvl w:val="1"/>
          <w:numId w:val="2"/>
        </w:numPr>
        <w:ind w:left="720"/>
        <w:rPr>
          <w:rFonts w:asciiTheme="minorHAnsi" w:hAnsiTheme="minorHAnsi" w:cs="Aharoni"/>
          <w:bCs/>
          <w:sz w:val="23"/>
          <w:szCs w:val="23"/>
          <w:lang w:bidi="he-IL"/>
        </w:rPr>
      </w:pPr>
      <w:r w:rsidRPr="003525F7">
        <w:rPr>
          <w:rFonts w:asciiTheme="minorHAnsi" w:hAnsiTheme="minorHAnsi" w:cs="Aharoni"/>
          <w:bCs/>
          <w:sz w:val="23"/>
          <w:szCs w:val="23"/>
          <w:lang w:bidi="he-IL"/>
        </w:rPr>
        <w:lastRenderedPageBreak/>
        <w:t>Review</w:t>
      </w:r>
    </w:p>
    <w:p w:rsidR="003525F7" w:rsidRDefault="003525F7" w:rsidP="00CA389D">
      <w:pPr>
        <w:pStyle w:val="OVERVIEW"/>
        <w:spacing w:after="120"/>
        <w:rPr>
          <w:sz w:val="32"/>
          <w:lang w:bidi="he-IL"/>
        </w:rPr>
      </w:pPr>
    </w:p>
    <w:p w:rsidR="00CA389D" w:rsidRDefault="00CA389D" w:rsidP="00CA389D">
      <w:pPr>
        <w:pStyle w:val="OVERVIEW"/>
        <w:spacing w:after="120"/>
        <w:rPr>
          <w:sz w:val="32"/>
          <w:lang w:bidi="he-IL"/>
        </w:rPr>
      </w:pPr>
      <w:r w:rsidRPr="00CA389D">
        <w:rPr>
          <w:sz w:val="32"/>
          <w:lang w:bidi="he-IL"/>
        </w:rPr>
        <w:t>C</w:t>
      </w:r>
      <w:r>
        <w:rPr>
          <w:sz w:val="32"/>
          <w:lang w:bidi="he-IL"/>
        </w:rPr>
        <w:t>ourse Goals</w:t>
      </w:r>
    </w:p>
    <w:p w:rsidR="00CA389D" w:rsidRDefault="00CA389D" w:rsidP="00CA389D">
      <w:pPr>
        <w:rPr>
          <w:sz w:val="23"/>
          <w:szCs w:val="23"/>
          <w:lang w:bidi="he-IL"/>
        </w:rPr>
      </w:pPr>
      <w:r w:rsidRPr="004415CC">
        <w:rPr>
          <w:sz w:val="23"/>
          <w:szCs w:val="23"/>
          <w:lang w:bidi="he-IL"/>
        </w:rPr>
        <w:t>The goal</w:t>
      </w:r>
      <w:r w:rsidR="006356AD">
        <w:rPr>
          <w:sz w:val="23"/>
          <w:szCs w:val="23"/>
          <w:lang w:bidi="he-IL"/>
        </w:rPr>
        <w:t>s</w:t>
      </w:r>
      <w:r w:rsidRPr="004415CC">
        <w:rPr>
          <w:sz w:val="23"/>
          <w:szCs w:val="23"/>
          <w:lang w:bidi="he-IL"/>
        </w:rPr>
        <w:t xml:space="preserve"> of this course </w:t>
      </w:r>
      <w:r w:rsidR="006356AD">
        <w:rPr>
          <w:sz w:val="23"/>
          <w:szCs w:val="23"/>
          <w:lang w:bidi="he-IL"/>
        </w:rPr>
        <w:t>are</w:t>
      </w:r>
      <w:r w:rsidRPr="004415CC">
        <w:rPr>
          <w:sz w:val="23"/>
          <w:szCs w:val="23"/>
          <w:lang w:bidi="he-IL"/>
        </w:rPr>
        <w:t xml:space="preserve"> to enable students to:</w:t>
      </w:r>
    </w:p>
    <w:p w:rsidR="00610F9B" w:rsidRPr="004415CC" w:rsidRDefault="00610F9B" w:rsidP="003525F7">
      <w:pPr>
        <w:spacing w:after="120" w:line="240" w:lineRule="auto"/>
        <w:rPr>
          <w:sz w:val="23"/>
          <w:szCs w:val="23"/>
          <w:lang w:bidi="he-IL"/>
        </w:rPr>
      </w:pPr>
      <w:r>
        <w:rPr>
          <w:noProof/>
          <w:sz w:val="23"/>
          <w:szCs w:val="23"/>
        </w:rPr>
        <w:drawing>
          <wp:inline distT="0" distB="0" distL="0" distR="0">
            <wp:extent cx="5486400" cy="10668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56AD" w:rsidRDefault="006356AD" w:rsidP="00CA389D">
      <w:pPr>
        <w:pStyle w:val="OVERVIEW"/>
        <w:spacing w:after="120"/>
        <w:rPr>
          <w:sz w:val="32"/>
          <w:lang w:bidi="he-IL"/>
        </w:rPr>
      </w:pPr>
    </w:p>
    <w:p w:rsidR="00CA389D" w:rsidRDefault="00CA389D" w:rsidP="00CA389D">
      <w:pPr>
        <w:pStyle w:val="OVERVIEW"/>
        <w:spacing w:after="120"/>
        <w:rPr>
          <w:sz w:val="32"/>
          <w:lang w:bidi="he-IL"/>
        </w:rPr>
      </w:pPr>
      <w:r>
        <w:rPr>
          <w:sz w:val="32"/>
          <w:lang w:bidi="he-IL"/>
        </w:rPr>
        <w:t>Student Learning Outcomes</w:t>
      </w:r>
    </w:p>
    <w:p w:rsidR="00CA389D" w:rsidRPr="004415CC" w:rsidRDefault="00BE1470" w:rsidP="00CA389D">
      <w:pPr>
        <w:rPr>
          <w:sz w:val="23"/>
          <w:szCs w:val="23"/>
        </w:rPr>
      </w:pPr>
      <w:r w:rsidRPr="004415CC">
        <w:rPr>
          <w:sz w:val="23"/>
          <w:szCs w:val="23"/>
        </w:rPr>
        <w:t>At the conclusion of this course, students should be able to:</w:t>
      </w:r>
    </w:p>
    <w:p w:rsidR="00BE1470" w:rsidRPr="004415CC" w:rsidRDefault="00BE1470" w:rsidP="00BE1470">
      <w:pPr>
        <w:pStyle w:val="ListParagraph"/>
        <w:numPr>
          <w:ilvl w:val="0"/>
          <w:numId w:val="6"/>
        </w:numPr>
        <w:rPr>
          <w:sz w:val="23"/>
          <w:szCs w:val="23"/>
        </w:rPr>
      </w:pPr>
      <w:r w:rsidRPr="004415CC">
        <w:rPr>
          <w:sz w:val="23"/>
          <w:szCs w:val="23"/>
        </w:rPr>
        <w:t xml:space="preserve">Interpret housing-related health hazards using evidence-based </w:t>
      </w:r>
      <w:r w:rsidR="00535AFA" w:rsidRPr="004415CC">
        <w:rPr>
          <w:sz w:val="23"/>
          <w:szCs w:val="23"/>
        </w:rPr>
        <w:t>likelihood</w:t>
      </w:r>
      <w:r w:rsidRPr="004415CC">
        <w:rPr>
          <w:sz w:val="23"/>
          <w:szCs w:val="23"/>
        </w:rPr>
        <w:t xml:space="preserve"> and spread of harm data.</w:t>
      </w:r>
    </w:p>
    <w:p w:rsidR="00BE1470" w:rsidRPr="004415CC" w:rsidRDefault="00BE1470" w:rsidP="00BE1470">
      <w:pPr>
        <w:pStyle w:val="ListParagraph"/>
        <w:numPr>
          <w:ilvl w:val="0"/>
          <w:numId w:val="6"/>
        </w:numPr>
        <w:rPr>
          <w:sz w:val="23"/>
          <w:szCs w:val="23"/>
        </w:rPr>
      </w:pPr>
      <w:r w:rsidRPr="004415CC">
        <w:rPr>
          <w:sz w:val="23"/>
          <w:szCs w:val="23"/>
        </w:rPr>
        <w:t>Calculate hazard scores and identify hazard bands.</w:t>
      </w:r>
    </w:p>
    <w:p w:rsidR="00BE1470" w:rsidRPr="004415CC" w:rsidRDefault="00BE1470" w:rsidP="00BE1470">
      <w:pPr>
        <w:pStyle w:val="ListParagraph"/>
        <w:numPr>
          <w:ilvl w:val="0"/>
          <w:numId w:val="6"/>
        </w:numPr>
        <w:rPr>
          <w:sz w:val="23"/>
          <w:szCs w:val="23"/>
        </w:rPr>
      </w:pPr>
      <w:r w:rsidRPr="004415CC">
        <w:rPr>
          <w:sz w:val="23"/>
          <w:szCs w:val="23"/>
        </w:rPr>
        <w:t xml:space="preserve">Identify and </w:t>
      </w:r>
      <w:r w:rsidR="00535AFA" w:rsidRPr="004415CC">
        <w:rPr>
          <w:sz w:val="23"/>
          <w:szCs w:val="23"/>
        </w:rPr>
        <w:t>prioritize</w:t>
      </w:r>
      <w:r w:rsidRPr="004415CC">
        <w:rPr>
          <w:sz w:val="23"/>
          <w:szCs w:val="23"/>
        </w:rPr>
        <w:t xml:space="preserve"> </w:t>
      </w:r>
      <w:r w:rsidR="00535AFA" w:rsidRPr="004415CC">
        <w:rPr>
          <w:sz w:val="23"/>
          <w:szCs w:val="23"/>
        </w:rPr>
        <w:t>effective</w:t>
      </w:r>
      <w:r w:rsidRPr="004415CC">
        <w:rPr>
          <w:sz w:val="23"/>
          <w:szCs w:val="23"/>
        </w:rPr>
        <w:t xml:space="preserve"> corrective actions.</w:t>
      </w:r>
    </w:p>
    <w:p w:rsidR="0018678F" w:rsidRPr="004415CC" w:rsidRDefault="00BE1470" w:rsidP="0018678F">
      <w:pPr>
        <w:pStyle w:val="ListParagraph"/>
        <w:numPr>
          <w:ilvl w:val="0"/>
          <w:numId w:val="6"/>
        </w:numPr>
        <w:spacing w:after="0" w:line="240" w:lineRule="auto"/>
        <w:rPr>
          <w:sz w:val="23"/>
          <w:szCs w:val="23"/>
        </w:rPr>
      </w:pPr>
      <w:r w:rsidRPr="004415CC">
        <w:rPr>
          <w:sz w:val="23"/>
          <w:szCs w:val="23"/>
        </w:rPr>
        <w:t>Produce a Health Homes Rating System Assessment Report.</w:t>
      </w:r>
    </w:p>
    <w:p w:rsidR="0018678F" w:rsidRDefault="0018678F" w:rsidP="0018678F">
      <w:pPr>
        <w:spacing w:line="240" w:lineRule="auto"/>
      </w:pPr>
    </w:p>
    <w:p w:rsidR="0018678F" w:rsidRDefault="00C23D20" w:rsidP="0018678F">
      <w:pPr>
        <w:pStyle w:val="OVERVIEW"/>
        <w:spacing w:after="120"/>
        <w:rPr>
          <w:sz w:val="32"/>
          <w:lang w:bidi="he-IL"/>
        </w:rPr>
      </w:pPr>
      <w:r>
        <w:rPr>
          <w:sz w:val="32"/>
          <w:lang w:bidi="he-IL"/>
        </w:rPr>
        <w:lastRenderedPageBreak/>
        <w:t>Course Overview</w:t>
      </w:r>
    </w:p>
    <w:p w:rsidR="00C23D20" w:rsidRPr="004415CC" w:rsidRDefault="00C23D20" w:rsidP="0018678F">
      <w:pPr>
        <w:rPr>
          <w:sz w:val="23"/>
          <w:szCs w:val="23"/>
        </w:rPr>
      </w:pPr>
      <w:r w:rsidRPr="004415CC">
        <w:rPr>
          <w:sz w:val="23"/>
          <w:szCs w:val="23"/>
        </w:rPr>
        <w:t xml:space="preserve">The following modules comprise the </w:t>
      </w:r>
      <w:r w:rsidRPr="004415CC">
        <w:rPr>
          <w:i/>
          <w:sz w:val="23"/>
          <w:szCs w:val="23"/>
        </w:rPr>
        <w:t>Healthy Homes Rating System</w:t>
      </w:r>
      <w:r w:rsidRPr="004415CC">
        <w:rPr>
          <w:sz w:val="23"/>
          <w:szCs w:val="23"/>
        </w:rPr>
        <w:t xml:space="preserve"> course:</w:t>
      </w:r>
    </w:p>
    <w:p w:rsidR="0018678F" w:rsidRPr="004415CC" w:rsidRDefault="00C23D20" w:rsidP="00C23D20">
      <w:pPr>
        <w:pStyle w:val="ListParagraph"/>
        <w:numPr>
          <w:ilvl w:val="0"/>
          <w:numId w:val="8"/>
        </w:numPr>
        <w:rPr>
          <w:sz w:val="23"/>
          <w:szCs w:val="23"/>
        </w:rPr>
      </w:pPr>
      <w:r w:rsidRPr="004415CC">
        <w:rPr>
          <w:sz w:val="23"/>
          <w:szCs w:val="23"/>
        </w:rPr>
        <w:t>Module 1:  HHRS Overview</w:t>
      </w:r>
    </w:p>
    <w:p w:rsidR="00C23D20" w:rsidRPr="004415CC" w:rsidRDefault="00C23D20" w:rsidP="00C23D20">
      <w:pPr>
        <w:pStyle w:val="ListParagraph"/>
        <w:numPr>
          <w:ilvl w:val="0"/>
          <w:numId w:val="8"/>
        </w:numPr>
        <w:rPr>
          <w:sz w:val="23"/>
          <w:szCs w:val="23"/>
        </w:rPr>
      </w:pPr>
      <w:r w:rsidRPr="004415CC">
        <w:rPr>
          <w:sz w:val="23"/>
          <w:szCs w:val="23"/>
        </w:rPr>
        <w:t>Module 2:  Do a Health Homes Assessment</w:t>
      </w:r>
    </w:p>
    <w:p w:rsidR="00C23D20" w:rsidRPr="004415CC" w:rsidRDefault="00C23D20" w:rsidP="00C23D20">
      <w:pPr>
        <w:pStyle w:val="ListParagraph"/>
        <w:numPr>
          <w:ilvl w:val="0"/>
          <w:numId w:val="8"/>
        </w:numPr>
        <w:rPr>
          <w:sz w:val="23"/>
          <w:szCs w:val="23"/>
        </w:rPr>
      </w:pPr>
      <w:r w:rsidRPr="004415CC">
        <w:rPr>
          <w:sz w:val="23"/>
          <w:szCs w:val="23"/>
        </w:rPr>
        <w:t>Module 3:  Classify/Categorize Deficiencies into Hazards</w:t>
      </w:r>
    </w:p>
    <w:p w:rsidR="00C23D20" w:rsidRPr="004415CC" w:rsidRDefault="00C23D20" w:rsidP="00C23D20">
      <w:pPr>
        <w:pStyle w:val="ListParagraph"/>
        <w:numPr>
          <w:ilvl w:val="0"/>
          <w:numId w:val="8"/>
        </w:numPr>
        <w:rPr>
          <w:sz w:val="23"/>
          <w:szCs w:val="23"/>
        </w:rPr>
      </w:pPr>
      <w:r w:rsidRPr="004415CC">
        <w:rPr>
          <w:sz w:val="23"/>
          <w:szCs w:val="23"/>
        </w:rPr>
        <w:t>Module 4:  Evaluate Health Impacts</w:t>
      </w:r>
    </w:p>
    <w:p w:rsidR="00C23D20" w:rsidRPr="004415CC" w:rsidRDefault="00C23D20" w:rsidP="002D0EFA">
      <w:pPr>
        <w:pStyle w:val="ListParagraph"/>
        <w:numPr>
          <w:ilvl w:val="0"/>
          <w:numId w:val="8"/>
        </w:numPr>
        <w:spacing w:after="0" w:line="240" w:lineRule="auto"/>
        <w:rPr>
          <w:sz w:val="23"/>
          <w:szCs w:val="23"/>
        </w:rPr>
      </w:pPr>
      <w:r w:rsidRPr="004415CC">
        <w:rPr>
          <w:sz w:val="23"/>
          <w:szCs w:val="23"/>
        </w:rPr>
        <w:t>Module 5:  Determine Appropriate Actions and Generate a Report</w:t>
      </w:r>
    </w:p>
    <w:p w:rsidR="002D0EFA" w:rsidRDefault="002D0EFA" w:rsidP="002D0EFA">
      <w:pPr>
        <w:spacing w:line="240" w:lineRule="auto"/>
        <w:ind w:left="360"/>
      </w:pPr>
    </w:p>
    <w:p w:rsidR="002D0EFA" w:rsidRPr="00C17ADE" w:rsidRDefault="002D0EFA" w:rsidP="002D0EFA">
      <w:pPr>
        <w:pStyle w:val="OVERVIEW"/>
        <w:spacing w:after="120"/>
        <w:rPr>
          <w:sz w:val="32"/>
          <w:lang w:bidi="he-IL"/>
        </w:rPr>
      </w:pPr>
      <w:r w:rsidRPr="00C17ADE">
        <w:rPr>
          <w:sz w:val="32"/>
          <w:lang w:bidi="he-IL"/>
        </w:rPr>
        <w:t>Module 1:  HHRS Overview</w:t>
      </w:r>
    </w:p>
    <w:p w:rsidR="002D0EFA" w:rsidRDefault="00232F76" w:rsidP="002D0EFA">
      <w:r>
        <w:rPr>
          <w:noProof/>
          <w:lang w:eastAsia="zh-TW" w:bidi="he-IL"/>
        </w:rPr>
        <w:pict>
          <v:shapetype id="_x0000_t202" coordsize="21600,21600" o:spt="202" path="m,l,21600r21600,l21600,xe">
            <v:stroke joinstyle="miter"/>
            <v:path gradientshapeok="t" o:connecttype="rect"/>
          </v:shapetype>
          <v:shape id="_x0000_s1029" type="#_x0000_t202" style="position:absolute;margin-left:-.15pt;margin-top:12.55pt;width:428.7pt;height:97.3pt;z-index:251662336;mso-height-percent:200;mso-position-horizontal-relative:margin;mso-height-percent:200;mso-width-relative:margin;mso-height-relative:margin" fillcolor="#dbe5f1 [660]" stroked="f">
            <v:textbox style="mso-next-textbox:#_x0000_s1029;mso-fit-shape-to-text:t">
              <w:txbxContent>
                <w:p w:rsidR="00D529A7" w:rsidRDefault="00D529A7" w:rsidP="00CA389D">
                  <w:pPr>
                    <w:pStyle w:val="OVERVIEW"/>
                    <w:rPr>
                      <w:sz w:val="32"/>
                      <w:szCs w:val="32"/>
                    </w:rPr>
                  </w:pPr>
                </w:p>
                <w:p w:rsidR="00D529A7" w:rsidRPr="00CA389D" w:rsidRDefault="00D529A7" w:rsidP="00A27097">
                  <w:pPr>
                    <w:pStyle w:val="OVERVIEW"/>
                    <w:spacing w:after="120"/>
                    <w:rPr>
                      <w:sz w:val="32"/>
                      <w:szCs w:val="32"/>
                    </w:rPr>
                  </w:pPr>
                  <w:r w:rsidRPr="00CA389D">
                    <w:rPr>
                      <w:sz w:val="32"/>
                      <w:szCs w:val="32"/>
                    </w:rPr>
                    <w:t>Learning Objectives for this Module</w:t>
                  </w:r>
                </w:p>
                <w:p w:rsidR="00D529A7" w:rsidRPr="004415CC" w:rsidRDefault="00D529A7" w:rsidP="00F31C05">
                  <w:pPr>
                    <w:pStyle w:val="ListParagraph"/>
                    <w:numPr>
                      <w:ilvl w:val="0"/>
                      <w:numId w:val="4"/>
                    </w:numPr>
                    <w:ind w:left="1800"/>
                    <w:rPr>
                      <w:sz w:val="23"/>
                      <w:szCs w:val="23"/>
                    </w:rPr>
                  </w:pPr>
                  <w:r w:rsidRPr="004415CC">
                    <w:rPr>
                      <w:sz w:val="23"/>
                      <w:szCs w:val="23"/>
                    </w:rPr>
                    <w:t>Describe the purpose of the HHRS</w:t>
                  </w:r>
                </w:p>
                <w:p w:rsidR="00D529A7" w:rsidRPr="004415CC" w:rsidRDefault="00D529A7" w:rsidP="00F31C05">
                  <w:pPr>
                    <w:pStyle w:val="ListParagraph"/>
                    <w:numPr>
                      <w:ilvl w:val="0"/>
                      <w:numId w:val="4"/>
                    </w:numPr>
                    <w:ind w:left="1800"/>
                    <w:rPr>
                      <w:sz w:val="23"/>
                      <w:szCs w:val="23"/>
                    </w:rPr>
                  </w:pPr>
                  <w:r w:rsidRPr="004415CC">
                    <w:rPr>
                      <w:sz w:val="23"/>
                      <w:szCs w:val="23"/>
                    </w:rPr>
                    <w:t>List four steps included in the HHRS process</w:t>
                  </w:r>
                </w:p>
                <w:p w:rsidR="00D529A7" w:rsidRPr="004415CC" w:rsidRDefault="00D529A7" w:rsidP="00F31C05">
                  <w:pPr>
                    <w:pStyle w:val="ListParagraph"/>
                    <w:numPr>
                      <w:ilvl w:val="0"/>
                      <w:numId w:val="4"/>
                    </w:numPr>
                    <w:ind w:left="1800"/>
                    <w:rPr>
                      <w:sz w:val="23"/>
                      <w:szCs w:val="23"/>
                    </w:rPr>
                  </w:pPr>
                  <w:r w:rsidRPr="004415CC">
                    <w:rPr>
                      <w:sz w:val="23"/>
                      <w:szCs w:val="23"/>
                    </w:rPr>
                    <w:t>Define four common HHRS terms</w:t>
                  </w:r>
                </w:p>
                <w:p w:rsidR="00D529A7" w:rsidRPr="004415CC" w:rsidRDefault="00D529A7" w:rsidP="00F31C05">
                  <w:pPr>
                    <w:pStyle w:val="ListParagraph"/>
                    <w:numPr>
                      <w:ilvl w:val="0"/>
                      <w:numId w:val="4"/>
                    </w:numPr>
                    <w:ind w:left="1800"/>
                    <w:rPr>
                      <w:sz w:val="23"/>
                      <w:szCs w:val="23"/>
                    </w:rPr>
                  </w:pPr>
                  <w:r w:rsidRPr="004415CC">
                    <w:rPr>
                      <w:sz w:val="23"/>
                      <w:szCs w:val="23"/>
                    </w:rPr>
                    <w:t>Identify two important HHRS resources</w:t>
                  </w:r>
                </w:p>
              </w:txbxContent>
            </v:textbox>
            <w10:wrap anchorx="margin"/>
          </v:shape>
        </w:pict>
      </w:r>
    </w:p>
    <w:p w:rsidR="00C23D20" w:rsidRDefault="00C23D20" w:rsidP="00C23D20">
      <w:pPr>
        <w:pStyle w:val="ListParagraph"/>
      </w:pPr>
    </w:p>
    <w:p w:rsidR="00BE1470" w:rsidRPr="00CA389D" w:rsidRDefault="00BE1470" w:rsidP="00BE1470">
      <w:pPr>
        <w:ind w:left="360"/>
      </w:pPr>
    </w:p>
    <w:p w:rsidR="00CA389D" w:rsidRPr="00CA389D" w:rsidRDefault="00CA389D" w:rsidP="00CA389D">
      <w:pPr>
        <w:rPr>
          <w:lang w:bidi="he-IL"/>
        </w:rPr>
      </w:pPr>
    </w:p>
    <w:p w:rsidR="007B1625" w:rsidRDefault="007B1625" w:rsidP="007B1625">
      <w:pPr>
        <w:rPr>
          <w:lang w:bidi="he-IL"/>
        </w:rPr>
      </w:pPr>
    </w:p>
    <w:p w:rsidR="007B1625" w:rsidRDefault="007B1625" w:rsidP="007B1625">
      <w:pPr>
        <w:rPr>
          <w:lang w:bidi="he-IL"/>
        </w:rPr>
      </w:pPr>
    </w:p>
    <w:p w:rsidR="00CF61A0" w:rsidRDefault="00CA0A45" w:rsidP="00A27097">
      <w:pPr>
        <w:pStyle w:val="Heading1"/>
        <w:spacing w:after="120"/>
        <w:ind w:left="0" w:firstLine="0"/>
        <w:rPr>
          <w:rFonts w:asciiTheme="minorHAnsi" w:hAnsiTheme="minorHAnsi" w:cs="Aharoni"/>
          <w:b/>
          <w:bCs/>
          <w:sz w:val="24"/>
          <w:szCs w:val="24"/>
          <w:lang w:bidi="he-IL"/>
        </w:rPr>
      </w:pPr>
      <w:r w:rsidRPr="00A27097">
        <w:rPr>
          <w:rFonts w:asciiTheme="minorHAnsi" w:hAnsiTheme="minorHAnsi" w:cs="Aharoni"/>
          <w:b/>
          <w:bCs/>
          <w:sz w:val="24"/>
          <w:szCs w:val="24"/>
          <w:lang w:bidi="he-IL"/>
        </w:rPr>
        <w:t>What is the HHRS?</w:t>
      </w:r>
    </w:p>
    <w:p w:rsidR="00040238" w:rsidRDefault="00A27097" w:rsidP="007C2728">
      <w:pPr>
        <w:pStyle w:val="Heading2"/>
        <w:ind w:left="0" w:firstLine="0"/>
        <w:rPr>
          <w:rFonts w:asciiTheme="minorHAnsi" w:hAnsiTheme="minorHAnsi"/>
          <w:sz w:val="23"/>
          <w:szCs w:val="23"/>
        </w:rPr>
      </w:pPr>
      <w:r w:rsidRPr="00040238">
        <w:rPr>
          <w:rFonts w:asciiTheme="minorHAnsi" w:hAnsiTheme="minorHAnsi" w:cs="Calibri"/>
          <w:sz w:val="23"/>
          <w:szCs w:val="23"/>
        </w:rPr>
        <w:t>The HHRS is a p</w:t>
      </w:r>
      <w:r w:rsidR="00CA0A45" w:rsidRPr="00040238">
        <w:rPr>
          <w:rFonts w:asciiTheme="minorHAnsi" w:hAnsiTheme="minorHAnsi" w:cs="Calibri"/>
          <w:sz w:val="23"/>
          <w:szCs w:val="23"/>
        </w:rPr>
        <w:t>rocess to analyze and prioritize hazards in the home</w:t>
      </w:r>
      <w:r w:rsidRPr="00040238">
        <w:rPr>
          <w:rFonts w:asciiTheme="minorHAnsi" w:hAnsiTheme="minorHAnsi" w:cs="Calibri"/>
          <w:sz w:val="23"/>
          <w:szCs w:val="23"/>
        </w:rPr>
        <w:t xml:space="preserve"> to determine how likely it is that they will be a health hazard and what harm they could cause.</w:t>
      </w:r>
      <w:r w:rsidR="00040238" w:rsidRPr="00040238">
        <w:rPr>
          <w:rFonts w:asciiTheme="minorHAnsi" w:hAnsiTheme="minorHAnsi" w:cs="Calibri"/>
          <w:sz w:val="23"/>
          <w:szCs w:val="23"/>
        </w:rPr>
        <w:t xml:space="preserve"> The HHRS</w:t>
      </w:r>
      <w:r w:rsidR="00040238" w:rsidRPr="00040238">
        <w:rPr>
          <w:rFonts w:asciiTheme="minorHAnsi" w:hAnsiTheme="minorHAnsi" w:cstheme="minorBidi"/>
          <w:kern w:val="0"/>
          <w:sz w:val="23"/>
          <w:szCs w:val="23"/>
        </w:rPr>
        <w:t xml:space="preserve"> </w:t>
      </w:r>
      <w:r w:rsidR="00040238" w:rsidRPr="00040238">
        <w:rPr>
          <w:rFonts w:asciiTheme="minorHAnsi" w:hAnsiTheme="minorHAnsi" w:cs="Calibri"/>
          <w:sz w:val="23"/>
          <w:szCs w:val="23"/>
        </w:rPr>
        <w:t xml:space="preserve">was developed to allow the assessment of all </w:t>
      </w:r>
      <w:r w:rsidR="00040238">
        <w:rPr>
          <w:rFonts w:asciiTheme="minorHAnsi" w:hAnsiTheme="minorHAnsi" w:cs="Calibri"/>
          <w:sz w:val="23"/>
          <w:szCs w:val="23"/>
        </w:rPr>
        <w:t xml:space="preserve">of </w:t>
      </w:r>
      <w:r w:rsidR="00040238" w:rsidRPr="00040238">
        <w:rPr>
          <w:rFonts w:asciiTheme="minorHAnsi" w:hAnsiTheme="minorHAnsi" w:cs="Calibri"/>
          <w:sz w:val="23"/>
          <w:szCs w:val="23"/>
        </w:rPr>
        <w:t>the main potential housing related health and safety hazards.</w:t>
      </w:r>
      <w:r w:rsidR="00040238">
        <w:rPr>
          <w:rFonts w:asciiTheme="minorHAnsi" w:hAnsiTheme="minorHAnsi" w:cs="Calibri"/>
          <w:sz w:val="23"/>
          <w:szCs w:val="23"/>
        </w:rPr>
        <w:t xml:space="preserve"> </w:t>
      </w:r>
      <w:r w:rsidR="00F673A9" w:rsidRPr="00040238">
        <w:rPr>
          <w:rFonts w:asciiTheme="minorHAnsi" w:hAnsiTheme="minorHAnsi"/>
          <w:sz w:val="23"/>
          <w:szCs w:val="23"/>
        </w:rPr>
        <w:t>By focusing on current and potential hazards</w:t>
      </w:r>
      <w:r w:rsidR="00040238">
        <w:rPr>
          <w:rFonts w:asciiTheme="minorHAnsi" w:hAnsiTheme="minorHAnsi"/>
          <w:sz w:val="23"/>
          <w:szCs w:val="23"/>
        </w:rPr>
        <w:t>,</w:t>
      </w:r>
      <w:r w:rsidR="00F673A9" w:rsidRPr="00040238">
        <w:rPr>
          <w:rFonts w:asciiTheme="minorHAnsi" w:hAnsiTheme="minorHAnsi"/>
          <w:sz w:val="23"/>
          <w:szCs w:val="23"/>
        </w:rPr>
        <w:t xml:space="preserve"> the emphasis </w:t>
      </w:r>
      <w:r w:rsidR="00040238">
        <w:rPr>
          <w:rFonts w:asciiTheme="minorHAnsi" w:hAnsiTheme="minorHAnsi"/>
          <w:sz w:val="23"/>
          <w:szCs w:val="23"/>
        </w:rPr>
        <w:t xml:space="preserve">is placed </w:t>
      </w:r>
      <w:r w:rsidR="00F673A9" w:rsidRPr="00040238">
        <w:rPr>
          <w:rFonts w:asciiTheme="minorHAnsi" w:hAnsiTheme="minorHAnsi"/>
          <w:sz w:val="23"/>
          <w:szCs w:val="23"/>
        </w:rPr>
        <w:t xml:space="preserve">directly on the risk to </w:t>
      </w:r>
      <w:r w:rsidR="00040238">
        <w:rPr>
          <w:rFonts w:asciiTheme="minorHAnsi" w:hAnsiTheme="minorHAnsi"/>
          <w:sz w:val="23"/>
          <w:szCs w:val="23"/>
        </w:rPr>
        <w:t xml:space="preserve">resident </w:t>
      </w:r>
      <w:r w:rsidR="00F673A9" w:rsidRPr="00040238">
        <w:rPr>
          <w:rFonts w:asciiTheme="minorHAnsi" w:hAnsiTheme="minorHAnsi"/>
          <w:sz w:val="23"/>
          <w:szCs w:val="23"/>
        </w:rPr>
        <w:t>health or safety, rather than cosmetic or physical conditions alone. The rating of hazards assists you in determining the most important hazards to address.</w:t>
      </w:r>
    </w:p>
    <w:p w:rsidR="00B46FA1" w:rsidRDefault="00B46FA1" w:rsidP="00B46FA1"/>
    <w:p w:rsidR="00CF61A0" w:rsidRPr="00B46FA1" w:rsidRDefault="00D529A7" w:rsidP="00B46FA1">
      <w:pPr>
        <w:pStyle w:val="Heading1"/>
        <w:spacing w:after="120"/>
        <w:ind w:left="0" w:firstLine="0"/>
        <w:rPr>
          <w:rFonts w:asciiTheme="minorHAnsi" w:hAnsiTheme="minorHAnsi" w:cs="Aharoni"/>
          <w:b/>
          <w:bCs/>
          <w:sz w:val="24"/>
          <w:szCs w:val="24"/>
          <w:lang w:bidi="he-IL"/>
        </w:rPr>
      </w:pPr>
      <w:r>
        <w:rPr>
          <w:rFonts w:asciiTheme="minorHAnsi" w:hAnsiTheme="minorHAnsi" w:cs="Aharoni"/>
          <w:b/>
          <w:bCs/>
          <w:noProof/>
          <w:sz w:val="24"/>
          <w:szCs w:val="24"/>
        </w:rPr>
        <w:drawing>
          <wp:anchor distT="0" distB="0" distL="114300" distR="114300" simplePos="0" relativeHeight="251667456" behindDoc="0" locked="0" layoutInCell="1" allowOverlap="1">
            <wp:simplePos x="0" y="0"/>
            <wp:positionH relativeFrom="margin">
              <wp:align>right</wp:align>
            </wp:positionH>
            <wp:positionV relativeFrom="margin">
              <wp:posOffset>5819775</wp:posOffset>
            </wp:positionV>
            <wp:extent cx="3686175" cy="21336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CA0A45" w:rsidRPr="00B46FA1">
        <w:rPr>
          <w:rFonts w:asciiTheme="minorHAnsi" w:hAnsiTheme="minorHAnsi" w:cs="Aharoni"/>
          <w:b/>
          <w:bCs/>
          <w:sz w:val="24"/>
          <w:szCs w:val="24"/>
          <w:lang w:bidi="he-IL"/>
        </w:rPr>
        <w:t>The HHRS Process</w:t>
      </w:r>
    </w:p>
    <w:p w:rsidR="00F673A9" w:rsidRDefault="00F673A9" w:rsidP="00B46FA1">
      <w:pPr>
        <w:rPr>
          <w:lang w:bidi="he-IL"/>
        </w:rPr>
      </w:pPr>
      <w:r>
        <w:rPr>
          <w:lang w:bidi="he-IL"/>
        </w:rPr>
        <w:t>The HHRS is a four step process that includes:</w:t>
      </w:r>
    </w:p>
    <w:p w:rsidR="00F673A9" w:rsidRDefault="00F673A9" w:rsidP="00F673A9">
      <w:pPr>
        <w:spacing w:after="120"/>
        <w:rPr>
          <w:rFonts w:cs="Aharoni"/>
          <w:b/>
          <w:bCs/>
          <w:color w:val="005DA2"/>
          <w:sz w:val="24"/>
          <w:szCs w:val="24"/>
          <w:lang w:bidi="he-IL"/>
        </w:rPr>
      </w:pPr>
    </w:p>
    <w:p w:rsidR="00F673A9" w:rsidRDefault="00F673A9" w:rsidP="00F673A9">
      <w:pPr>
        <w:spacing w:after="120" w:line="240" w:lineRule="auto"/>
        <w:rPr>
          <w:rFonts w:cs="Aharoni"/>
          <w:b/>
          <w:bCs/>
          <w:color w:val="005DA2"/>
          <w:sz w:val="24"/>
          <w:szCs w:val="24"/>
          <w:lang w:bidi="he-IL"/>
        </w:rPr>
      </w:pPr>
    </w:p>
    <w:p w:rsidR="00D529A7" w:rsidRDefault="00D529A7" w:rsidP="00F673A9">
      <w:pPr>
        <w:spacing w:after="120" w:line="240" w:lineRule="auto"/>
        <w:rPr>
          <w:rFonts w:cs="Aharoni"/>
          <w:b/>
          <w:bCs/>
          <w:color w:val="005DA2"/>
          <w:sz w:val="24"/>
          <w:szCs w:val="24"/>
          <w:lang w:bidi="he-IL"/>
        </w:rPr>
      </w:pPr>
    </w:p>
    <w:p w:rsidR="00D529A7" w:rsidRDefault="00D529A7" w:rsidP="00F673A9">
      <w:pPr>
        <w:spacing w:after="120" w:line="240" w:lineRule="auto"/>
        <w:rPr>
          <w:rFonts w:cs="Aharoni"/>
          <w:b/>
          <w:bCs/>
          <w:color w:val="005DA2"/>
          <w:sz w:val="24"/>
          <w:szCs w:val="24"/>
          <w:lang w:bidi="he-IL"/>
        </w:rPr>
      </w:pPr>
    </w:p>
    <w:p w:rsidR="00432DD3" w:rsidRDefault="00CA0A45" w:rsidP="00432DD3">
      <w:pPr>
        <w:pStyle w:val="Heading1"/>
        <w:spacing w:after="120"/>
        <w:ind w:left="0" w:firstLine="0"/>
        <w:rPr>
          <w:rFonts w:asciiTheme="minorHAnsi" w:hAnsiTheme="minorHAnsi" w:cs="Aharoni"/>
          <w:b/>
          <w:bCs/>
          <w:sz w:val="24"/>
          <w:szCs w:val="24"/>
          <w:lang w:bidi="he-IL"/>
        </w:rPr>
      </w:pPr>
      <w:r w:rsidRPr="00F673A9">
        <w:rPr>
          <w:rFonts w:asciiTheme="minorHAnsi" w:hAnsiTheme="minorHAnsi" w:cs="Aharoni"/>
          <w:b/>
          <w:bCs/>
          <w:sz w:val="24"/>
          <w:szCs w:val="24"/>
          <w:lang w:bidi="he-IL"/>
        </w:rPr>
        <w:lastRenderedPageBreak/>
        <w:t>Underlying Principles</w:t>
      </w:r>
    </w:p>
    <w:p w:rsidR="00432DD3" w:rsidRPr="001B4B24" w:rsidRDefault="00F673A9" w:rsidP="00432DD3">
      <w:pPr>
        <w:pStyle w:val="Heading1"/>
        <w:spacing w:after="120"/>
        <w:ind w:left="0" w:firstLine="0"/>
        <w:rPr>
          <w:rFonts w:asciiTheme="minorHAnsi" w:hAnsiTheme="minorHAnsi" w:cs="Calibri"/>
          <w:sz w:val="23"/>
          <w:szCs w:val="23"/>
        </w:rPr>
      </w:pPr>
      <w:r w:rsidRPr="001B4B24">
        <w:rPr>
          <w:rFonts w:asciiTheme="minorHAnsi" w:hAnsiTheme="minorHAnsi" w:cs="Calibri"/>
          <w:sz w:val="23"/>
          <w:szCs w:val="23"/>
        </w:rPr>
        <w:t xml:space="preserve">The underlying principle of the HHRS is that – </w:t>
      </w:r>
    </w:p>
    <w:p w:rsidR="00432DD3" w:rsidRPr="00432DD3" w:rsidRDefault="00F673A9" w:rsidP="00432DD3">
      <w:pPr>
        <w:pStyle w:val="Heading1"/>
        <w:ind w:left="1267" w:firstLine="0"/>
        <w:jc w:val="center"/>
        <w:rPr>
          <w:rFonts w:asciiTheme="minorHAnsi" w:hAnsiTheme="minorHAnsi" w:cs="Calibri"/>
          <w:b/>
          <w:bCs/>
          <w:color w:val="3E3E3E"/>
          <w:sz w:val="23"/>
          <w:szCs w:val="23"/>
        </w:rPr>
      </w:pPr>
      <w:r w:rsidRPr="00432DD3">
        <w:rPr>
          <w:rFonts w:asciiTheme="minorHAnsi" w:hAnsiTheme="minorHAnsi" w:cs="Calibri"/>
          <w:b/>
          <w:bCs/>
          <w:color w:val="3E3E3E"/>
          <w:sz w:val="23"/>
          <w:szCs w:val="23"/>
        </w:rPr>
        <w:t>Any residential premises should provide a safe and healthy environment</w:t>
      </w:r>
    </w:p>
    <w:p w:rsidR="00F673A9" w:rsidRPr="00432DD3" w:rsidRDefault="00F673A9" w:rsidP="00432DD3">
      <w:pPr>
        <w:pStyle w:val="Heading1"/>
        <w:spacing w:after="120"/>
        <w:ind w:left="1267" w:firstLine="0"/>
        <w:jc w:val="center"/>
        <w:rPr>
          <w:rFonts w:asciiTheme="minorHAnsi" w:hAnsiTheme="minorHAnsi" w:cs="Calibri"/>
          <w:color w:val="3E3E3E"/>
          <w:sz w:val="23"/>
          <w:szCs w:val="23"/>
        </w:rPr>
      </w:pPr>
      <w:r w:rsidRPr="00432DD3">
        <w:rPr>
          <w:rFonts w:asciiTheme="minorHAnsi" w:hAnsiTheme="minorHAnsi" w:cs="Calibri"/>
          <w:b/>
          <w:bCs/>
          <w:color w:val="3E3E3E"/>
          <w:sz w:val="23"/>
          <w:szCs w:val="23"/>
        </w:rPr>
        <w:t>for any potential occupant or visitor.</w:t>
      </w:r>
    </w:p>
    <w:p w:rsidR="00F673A9" w:rsidRDefault="00232F76" w:rsidP="007C2728">
      <w:pPr>
        <w:pStyle w:val="Heading2"/>
        <w:ind w:left="0" w:firstLine="0"/>
        <w:rPr>
          <w:rFonts w:asciiTheme="minorHAnsi" w:hAnsiTheme="minorHAnsi" w:cs="Calibri"/>
          <w:color w:val="3E3E3E"/>
          <w:sz w:val="23"/>
          <w:szCs w:val="23"/>
        </w:rPr>
      </w:pPr>
      <w:r>
        <w:rPr>
          <w:rFonts w:asciiTheme="minorHAnsi" w:hAnsiTheme="minorHAnsi" w:cs="Calibri"/>
          <w:noProof/>
          <w:color w:val="3E3E3E"/>
          <w:sz w:val="23"/>
          <w:szCs w:val="23"/>
          <w:lang w:eastAsia="zh-TW"/>
        </w:rPr>
        <w:pict>
          <v:shape id="_x0000_s1033" type="#_x0000_t202" style="position:absolute;margin-left:.4pt;margin-top:146.65pt;width:215.6pt;height:151.5pt;z-index:251666432;mso-position-horizontal-relative:margin;mso-position-vertical-relative:margin;mso-width-relative:margin;mso-height-relative:margin">
            <v:fill r:id="rId19" o:title="house" recolor="t" type="frame"/>
            <v:textbox style="mso-next-textbox:#_x0000_s1033">
              <w:txbxContent>
                <w:p w:rsidR="00D529A7" w:rsidRDefault="00D529A7"/>
              </w:txbxContent>
            </v:textbox>
            <w10:wrap type="square" anchorx="margin" anchory="margin"/>
          </v:shape>
        </w:pict>
      </w:r>
      <w:r w:rsidR="00F673A9" w:rsidRPr="00432DD3">
        <w:rPr>
          <w:rFonts w:asciiTheme="minorHAnsi" w:hAnsiTheme="minorHAnsi" w:cs="Calibri"/>
          <w:color w:val="3E3E3E"/>
          <w:sz w:val="23"/>
          <w:szCs w:val="23"/>
        </w:rPr>
        <w:t>To satisfy this principle, a dwelling should be designed, constructed and maintained with nonhazardous materials and should be free from both unnecessary and avoidable hazards.</w:t>
      </w:r>
      <w:r w:rsidR="00432DD3">
        <w:rPr>
          <w:rFonts w:asciiTheme="minorHAnsi" w:hAnsiTheme="minorHAnsi" w:cs="Calibri"/>
          <w:color w:val="3E3E3E"/>
          <w:sz w:val="23"/>
          <w:szCs w:val="23"/>
        </w:rPr>
        <w:t xml:space="preserve"> </w:t>
      </w:r>
      <w:r w:rsidR="00F673A9" w:rsidRPr="00432DD3">
        <w:rPr>
          <w:rFonts w:asciiTheme="minorHAnsi" w:hAnsiTheme="minorHAnsi" w:cs="Calibri"/>
          <w:b/>
          <w:bCs/>
          <w:color w:val="3E3E3E"/>
          <w:sz w:val="23"/>
          <w:szCs w:val="23"/>
        </w:rPr>
        <w:t>Some hazards</w:t>
      </w:r>
      <w:r w:rsidR="00F673A9" w:rsidRPr="00432DD3">
        <w:rPr>
          <w:rFonts w:asciiTheme="minorHAnsi" w:hAnsiTheme="minorHAnsi" w:cs="Calibri"/>
          <w:color w:val="3E3E3E"/>
          <w:sz w:val="23"/>
          <w:szCs w:val="23"/>
        </w:rPr>
        <w:t xml:space="preserve">, however, </w:t>
      </w:r>
      <w:r w:rsidR="00F673A9" w:rsidRPr="00432DD3">
        <w:rPr>
          <w:rFonts w:asciiTheme="minorHAnsi" w:hAnsiTheme="minorHAnsi" w:cs="Calibri"/>
          <w:b/>
          <w:bCs/>
          <w:color w:val="3E3E3E"/>
          <w:sz w:val="23"/>
          <w:szCs w:val="23"/>
        </w:rPr>
        <w:t>are</w:t>
      </w:r>
      <w:r w:rsidR="00F673A9" w:rsidRPr="00432DD3">
        <w:rPr>
          <w:rFonts w:asciiTheme="minorHAnsi" w:hAnsiTheme="minorHAnsi" w:cs="Calibri"/>
          <w:color w:val="3E3E3E"/>
          <w:sz w:val="23"/>
          <w:szCs w:val="23"/>
        </w:rPr>
        <w:t xml:space="preserve"> </w:t>
      </w:r>
      <w:r w:rsidR="00F673A9" w:rsidRPr="00432DD3">
        <w:rPr>
          <w:rFonts w:asciiTheme="minorHAnsi" w:hAnsiTheme="minorHAnsi" w:cs="Calibri"/>
          <w:b/>
          <w:bCs/>
          <w:color w:val="3E3E3E"/>
          <w:sz w:val="23"/>
          <w:szCs w:val="23"/>
        </w:rPr>
        <w:t>necessary or unavoidable</w:t>
      </w:r>
      <w:r w:rsidR="00F673A9" w:rsidRPr="00432DD3">
        <w:rPr>
          <w:rFonts w:asciiTheme="minorHAnsi" w:hAnsiTheme="minorHAnsi" w:cs="Calibri"/>
          <w:color w:val="3E3E3E"/>
          <w:sz w:val="23"/>
          <w:szCs w:val="23"/>
        </w:rPr>
        <w:t xml:space="preserve">, and </w:t>
      </w:r>
      <w:r w:rsidR="00F673A9" w:rsidRPr="00432DD3">
        <w:rPr>
          <w:rFonts w:asciiTheme="minorHAnsi" w:hAnsiTheme="minorHAnsi" w:cs="Calibri"/>
          <w:b/>
          <w:bCs/>
          <w:color w:val="3E3E3E"/>
          <w:sz w:val="23"/>
          <w:szCs w:val="23"/>
        </w:rPr>
        <w:t>others are considered desirable or</w:t>
      </w:r>
      <w:r w:rsidR="00432DD3">
        <w:rPr>
          <w:rFonts w:asciiTheme="minorHAnsi" w:hAnsiTheme="minorHAnsi" w:cs="Calibri"/>
          <w:b/>
          <w:bCs/>
          <w:color w:val="3E3E3E"/>
          <w:sz w:val="23"/>
          <w:szCs w:val="23"/>
        </w:rPr>
        <w:t xml:space="preserve"> </w:t>
      </w:r>
      <w:r w:rsidR="00F673A9" w:rsidRPr="00432DD3">
        <w:rPr>
          <w:rFonts w:asciiTheme="minorHAnsi" w:hAnsiTheme="minorHAnsi" w:cs="Calibri"/>
          <w:b/>
          <w:bCs/>
          <w:color w:val="3E3E3E"/>
          <w:sz w:val="23"/>
          <w:szCs w:val="23"/>
        </w:rPr>
        <w:t>expected</w:t>
      </w:r>
      <w:r w:rsidR="00F673A9" w:rsidRPr="00432DD3">
        <w:rPr>
          <w:rFonts w:asciiTheme="minorHAnsi" w:hAnsiTheme="minorHAnsi" w:cs="Calibri"/>
          <w:color w:val="3E3E3E"/>
          <w:sz w:val="23"/>
          <w:szCs w:val="23"/>
        </w:rPr>
        <w:t xml:space="preserve"> because the perceived benefits outweigh the risks. For example, electricity is hazardous</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but considered necessary; stairs (however well designed) are hazardous but necessary in any</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multi-story</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dwelling. For such hazards, the design, construction and maintenance should be such as to</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reduce to a minimum the probability of an occurrence that could result in harm and of the potential</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harm that could result.</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It is a general principle that any dwelling should provide adequate protection from all potential</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hazards prevailing in the local external environment. This includes the normal local weather</w:t>
      </w:r>
      <w:r w:rsidR="00432DD3">
        <w:rPr>
          <w:rFonts w:asciiTheme="minorHAnsi" w:hAnsiTheme="minorHAnsi" w:cs="Calibri"/>
          <w:color w:val="3E3E3E"/>
          <w:sz w:val="23"/>
          <w:szCs w:val="23"/>
        </w:rPr>
        <w:t xml:space="preserve"> </w:t>
      </w:r>
      <w:r w:rsidR="00F673A9" w:rsidRPr="00432DD3">
        <w:rPr>
          <w:rFonts w:asciiTheme="minorHAnsi" w:hAnsiTheme="minorHAnsi" w:cs="Calibri"/>
          <w:color w:val="3E3E3E"/>
          <w:sz w:val="23"/>
          <w:szCs w:val="23"/>
        </w:rPr>
        <w:t>conditions, ground conditions and pollution (including noise, air and radiation).</w:t>
      </w:r>
    </w:p>
    <w:p w:rsidR="001B4B24" w:rsidRDefault="001B4B24" w:rsidP="00653302">
      <w:pPr>
        <w:pStyle w:val="Heading1"/>
        <w:spacing w:after="120"/>
        <w:ind w:left="0" w:firstLine="0"/>
        <w:rPr>
          <w:rFonts w:asciiTheme="minorHAnsi" w:hAnsiTheme="minorHAnsi" w:cs="Aharoni"/>
          <w:b/>
          <w:bCs/>
          <w:sz w:val="24"/>
          <w:szCs w:val="24"/>
          <w:lang w:bidi="he-IL"/>
        </w:rPr>
      </w:pPr>
    </w:p>
    <w:p w:rsidR="00D157A2" w:rsidRDefault="00D157A2" w:rsidP="00653302">
      <w:pPr>
        <w:pStyle w:val="Heading1"/>
        <w:spacing w:after="120"/>
        <w:ind w:left="0" w:firstLine="0"/>
        <w:rPr>
          <w:rFonts w:asciiTheme="minorHAnsi" w:hAnsiTheme="minorHAnsi" w:cs="Aharoni"/>
          <w:b/>
          <w:bCs/>
          <w:sz w:val="24"/>
          <w:szCs w:val="24"/>
          <w:lang w:bidi="he-IL"/>
        </w:rPr>
      </w:pPr>
      <w:r w:rsidRPr="00653302">
        <w:rPr>
          <w:rFonts w:asciiTheme="minorHAnsi" w:hAnsiTheme="minorHAnsi" w:cs="Aharoni"/>
          <w:b/>
          <w:bCs/>
          <w:sz w:val="24"/>
          <w:szCs w:val="24"/>
          <w:lang w:bidi="he-IL"/>
        </w:rPr>
        <w:t>HHRS Terms</w:t>
      </w:r>
    </w:p>
    <w:p w:rsidR="00653302" w:rsidRDefault="00653302" w:rsidP="007C2728">
      <w:pPr>
        <w:spacing w:after="120" w:line="240" w:lineRule="auto"/>
        <w:rPr>
          <w:bCs/>
          <w:lang w:val="en-GB" w:bidi="he-IL"/>
        </w:rPr>
      </w:pPr>
      <w:r w:rsidRPr="00653302">
        <w:rPr>
          <w:bCs/>
          <w:lang w:val="en-GB" w:bidi="he-IL"/>
        </w:rPr>
        <w:t xml:space="preserve">There are several terms that </w:t>
      </w:r>
      <w:r w:rsidR="00FF2D63">
        <w:rPr>
          <w:bCs/>
          <w:lang w:val="en-GB" w:bidi="he-IL"/>
        </w:rPr>
        <w:t>are</w:t>
      </w:r>
      <w:r>
        <w:rPr>
          <w:bCs/>
          <w:lang w:val="en-GB" w:bidi="he-IL"/>
        </w:rPr>
        <w:t xml:space="preserve"> </w:t>
      </w:r>
      <w:r w:rsidR="00FF2D63" w:rsidRPr="00653302">
        <w:rPr>
          <w:bCs/>
          <w:lang w:val="en-GB" w:bidi="he-IL"/>
        </w:rPr>
        <w:t>crucial</w:t>
      </w:r>
      <w:r w:rsidRPr="00653302">
        <w:rPr>
          <w:bCs/>
          <w:lang w:val="en-GB" w:bidi="he-IL"/>
        </w:rPr>
        <w:t xml:space="preserve"> </w:t>
      </w:r>
      <w:r>
        <w:rPr>
          <w:bCs/>
          <w:lang w:val="en-GB" w:bidi="he-IL"/>
        </w:rPr>
        <w:t xml:space="preserve">for you </w:t>
      </w:r>
      <w:r w:rsidRPr="00653302">
        <w:rPr>
          <w:bCs/>
          <w:lang w:val="en-GB" w:bidi="he-IL"/>
        </w:rPr>
        <w:t>to understand when utilizing the HHRS.</w:t>
      </w:r>
    </w:p>
    <w:p w:rsidR="007C2728" w:rsidRDefault="007C2728" w:rsidP="00B94FBE">
      <w:pPr>
        <w:spacing w:after="120" w:line="240" w:lineRule="auto"/>
        <w:jc w:val="center"/>
        <w:rPr>
          <w:bCs/>
          <w:lang w:val="en-GB" w:bidi="he-IL"/>
        </w:rPr>
      </w:pPr>
    </w:p>
    <w:p w:rsidR="007C2728" w:rsidRDefault="007C2728" w:rsidP="00B94FBE">
      <w:pPr>
        <w:spacing w:after="0" w:line="240" w:lineRule="auto"/>
        <w:jc w:val="center"/>
        <w:rPr>
          <w:bCs/>
          <w:lang w:val="en-GB" w:bidi="he-IL"/>
        </w:rPr>
      </w:pPr>
      <w:r>
        <w:rPr>
          <w:bCs/>
          <w:noProof/>
        </w:rPr>
        <w:drawing>
          <wp:inline distT="0" distB="0" distL="0" distR="0">
            <wp:extent cx="5200650" cy="2705100"/>
            <wp:effectExtent l="1905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C2728" w:rsidRPr="001B4B24" w:rsidRDefault="007C2728" w:rsidP="00B94FBE">
      <w:pPr>
        <w:pStyle w:val="Heading1"/>
        <w:spacing w:after="120"/>
        <w:ind w:left="0" w:firstLine="0"/>
        <w:jc w:val="center"/>
        <w:rPr>
          <w:rFonts w:asciiTheme="minorHAnsi" w:hAnsiTheme="minorHAnsi" w:cs="Aharoni"/>
          <w:bCs/>
          <w:i/>
          <w:sz w:val="24"/>
          <w:szCs w:val="24"/>
          <w:lang w:bidi="he-IL"/>
        </w:rPr>
      </w:pPr>
    </w:p>
    <w:p w:rsidR="00D157A2" w:rsidRPr="001B4B24" w:rsidRDefault="00D157A2" w:rsidP="007C2728">
      <w:pPr>
        <w:pStyle w:val="Heading1"/>
        <w:spacing w:before="120" w:after="200" w:line="360" w:lineRule="auto"/>
        <w:ind w:left="0" w:firstLine="0"/>
        <w:rPr>
          <w:rFonts w:asciiTheme="minorHAnsi" w:hAnsiTheme="minorHAnsi" w:cs="Aharoni"/>
          <w:bCs/>
          <w:i/>
          <w:sz w:val="24"/>
          <w:szCs w:val="24"/>
          <w:lang w:bidi="he-IL"/>
        </w:rPr>
      </w:pPr>
      <w:r w:rsidRPr="001B4B24">
        <w:rPr>
          <w:rFonts w:asciiTheme="minorHAnsi" w:hAnsiTheme="minorHAnsi" w:cs="Aharoni"/>
          <w:bCs/>
          <w:i/>
          <w:sz w:val="24"/>
          <w:szCs w:val="24"/>
          <w:lang w:bidi="he-IL"/>
        </w:rPr>
        <w:lastRenderedPageBreak/>
        <w:t xml:space="preserve">What is a </w:t>
      </w:r>
      <w:r w:rsidR="001B4B24" w:rsidRPr="001B4B24">
        <w:rPr>
          <w:rFonts w:asciiTheme="minorHAnsi" w:hAnsiTheme="minorHAnsi" w:cs="Aharoni"/>
          <w:bCs/>
          <w:i/>
          <w:sz w:val="24"/>
          <w:szCs w:val="24"/>
          <w:lang w:bidi="he-IL"/>
        </w:rPr>
        <w:t>D</w:t>
      </w:r>
      <w:r w:rsidRPr="001B4B24">
        <w:rPr>
          <w:rFonts w:asciiTheme="minorHAnsi" w:hAnsiTheme="minorHAnsi" w:cs="Aharoni"/>
          <w:bCs/>
          <w:i/>
          <w:sz w:val="24"/>
          <w:szCs w:val="24"/>
          <w:lang w:bidi="he-IL"/>
        </w:rPr>
        <w:t>eficiency?</w:t>
      </w:r>
    </w:p>
    <w:p w:rsidR="00FF2D63" w:rsidRDefault="00FF2D63" w:rsidP="00FF2D63">
      <w:pPr>
        <w:jc w:val="center"/>
        <w:rPr>
          <w:lang w:bidi="he-IL"/>
        </w:rPr>
      </w:pPr>
      <w:r w:rsidRPr="00FF2D63">
        <w:rPr>
          <w:noProof/>
        </w:rPr>
        <w:drawing>
          <wp:inline distT="0" distB="0" distL="0" distR="0">
            <wp:extent cx="4095750" cy="1276350"/>
            <wp:effectExtent l="19050" t="0" r="19050" b="0"/>
            <wp:docPr id="1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53302" w:rsidRDefault="00653302" w:rsidP="00BC71D5">
      <w:pPr>
        <w:spacing w:after="0" w:line="240" w:lineRule="auto"/>
        <w:rPr>
          <w:sz w:val="23"/>
          <w:szCs w:val="23"/>
          <w:lang w:bidi="he-IL"/>
        </w:rPr>
      </w:pPr>
      <w:r w:rsidRPr="00FF2D63">
        <w:rPr>
          <w:sz w:val="23"/>
          <w:szCs w:val="23"/>
          <w:lang w:bidi="he-IL"/>
        </w:rPr>
        <w:t>The deficiency may not be at the worst stage possible, so the perspective taken is “over the next 12 months” when determining impact on hazards.</w:t>
      </w:r>
    </w:p>
    <w:p w:rsidR="00BC71D5" w:rsidRPr="00FF2D63" w:rsidRDefault="00BC71D5" w:rsidP="00BC71D5">
      <w:pPr>
        <w:spacing w:after="0" w:line="240" w:lineRule="auto"/>
        <w:rPr>
          <w:sz w:val="23"/>
          <w:szCs w:val="23"/>
          <w:lang w:bidi="he-IL"/>
        </w:rPr>
      </w:pPr>
    </w:p>
    <w:p w:rsidR="00653302" w:rsidRDefault="00653302" w:rsidP="00BC71D5">
      <w:pPr>
        <w:spacing w:after="0" w:line="240" w:lineRule="auto"/>
        <w:rPr>
          <w:sz w:val="23"/>
          <w:szCs w:val="23"/>
          <w:lang w:bidi="he-IL"/>
        </w:rPr>
      </w:pPr>
      <w:r w:rsidRPr="00FF2D63">
        <w:rPr>
          <w:sz w:val="23"/>
          <w:szCs w:val="23"/>
          <w:lang w:bidi="he-IL"/>
        </w:rPr>
        <w:t xml:space="preserve">A deficiency </w:t>
      </w:r>
      <w:r w:rsidRPr="00FF2D63">
        <w:rPr>
          <w:sz w:val="23"/>
          <w:szCs w:val="23"/>
          <w:u w:val="single"/>
          <w:lang w:bidi="he-IL"/>
        </w:rPr>
        <w:t xml:space="preserve">is a failure of an </w:t>
      </w:r>
      <w:r w:rsidRPr="00FF2D63">
        <w:rPr>
          <w:b/>
          <w:bCs/>
          <w:sz w:val="23"/>
          <w:szCs w:val="23"/>
          <w:u w:val="single"/>
          <w:lang w:bidi="he-IL"/>
        </w:rPr>
        <w:t>element</w:t>
      </w:r>
      <w:r w:rsidRPr="00FF2D63">
        <w:rPr>
          <w:sz w:val="23"/>
          <w:szCs w:val="23"/>
          <w:u w:val="single"/>
          <w:lang w:bidi="he-IL"/>
        </w:rPr>
        <w:t xml:space="preserve"> to meet the </w:t>
      </w:r>
      <w:r w:rsidR="00FF2D63">
        <w:rPr>
          <w:b/>
          <w:bCs/>
          <w:sz w:val="23"/>
          <w:szCs w:val="23"/>
          <w:u w:val="single"/>
          <w:lang w:bidi="he-IL"/>
        </w:rPr>
        <w:t>i</w:t>
      </w:r>
      <w:r w:rsidRPr="00FF2D63">
        <w:rPr>
          <w:b/>
          <w:bCs/>
          <w:sz w:val="23"/>
          <w:szCs w:val="23"/>
          <w:u w:val="single"/>
          <w:lang w:bidi="he-IL"/>
        </w:rPr>
        <w:t>deal</w:t>
      </w:r>
      <w:r w:rsidRPr="00FF2D63">
        <w:rPr>
          <w:sz w:val="23"/>
          <w:szCs w:val="23"/>
          <w:lang w:bidi="he-IL"/>
        </w:rPr>
        <w:t>, whether that failure is inherent, such as a result of the original construction or manufacture, or a result of deterioration or of disrepair and a lack of maintenance.</w:t>
      </w:r>
    </w:p>
    <w:p w:rsidR="00BC71D5" w:rsidRPr="00FF2D63" w:rsidRDefault="00BC71D5" w:rsidP="00BC71D5">
      <w:pPr>
        <w:spacing w:after="0" w:line="240" w:lineRule="auto"/>
        <w:rPr>
          <w:sz w:val="23"/>
          <w:szCs w:val="23"/>
          <w:lang w:bidi="he-IL"/>
        </w:rPr>
      </w:pPr>
    </w:p>
    <w:p w:rsidR="00653302" w:rsidRDefault="00653302" w:rsidP="00BC71D5">
      <w:pPr>
        <w:spacing w:after="0" w:line="240" w:lineRule="auto"/>
        <w:rPr>
          <w:sz w:val="23"/>
          <w:szCs w:val="23"/>
          <w:lang w:bidi="he-IL"/>
        </w:rPr>
      </w:pPr>
      <w:r w:rsidRPr="00FF2D63">
        <w:rPr>
          <w:sz w:val="23"/>
          <w:szCs w:val="23"/>
          <w:lang w:bidi="he-IL"/>
        </w:rPr>
        <w:t xml:space="preserve">While a deficiency may have implications in building and aesthetic terms, for the HHRS its prime importance is </w:t>
      </w:r>
      <w:r w:rsidRPr="00FF2D63">
        <w:rPr>
          <w:sz w:val="23"/>
          <w:szCs w:val="23"/>
          <w:u w:val="single"/>
          <w:lang w:bidi="he-IL"/>
        </w:rPr>
        <w:t>whether the effect from that deficiency has the potential to cause harm</w:t>
      </w:r>
      <w:r w:rsidRPr="00FF2D63">
        <w:rPr>
          <w:sz w:val="23"/>
          <w:szCs w:val="23"/>
          <w:lang w:bidi="he-IL"/>
        </w:rPr>
        <w:t xml:space="preserve"> </w:t>
      </w:r>
      <w:r w:rsidRPr="00FF2D63">
        <w:rPr>
          <w:i/>
          <w:iCs/>
          <w:sz w:val="23"/>
          <w:szCs w:val="23"/>
          <w:lang w:bidi="he-IL"/>
        </w:rPr>
        <w:t xml:space="preserve">over the next 12 months </w:t>
      </w:r>
      <w:r w:rsidRPr="00FF2D63">
        <w:rPr>
          <w:sz w:val="23"/>
          <w:szCs w:val="23"/>
          <w:lang w:bidi="he-IL"/>
        </w:rPr>
        <w:t xml:space="preserve">– i.e. when the deficiency results in a </w:t>
      </w:r>
      <w:r w:rsidRPr="00FF2D63">
        <w:rPr>
          <w:b/>
          <w:bCs/>
          <w:sz w:val="23"/>
          <w:szCs w:val="23"/>
          <w:lang w:bidi="he-IL"/>
        </w:rPr>
        <w:t>hazard</w:t>
      </w:r>
      <w:r w:rsidRPr="00FF2D63">
        <w:rPr>
          <w:sz w:val="23"/>
          <w:szCs w:val="23"/>
          <w:lang w:bidi="he-IL"/>
        </w:rPr>
        <w:t>.</w:t>
      </w:r>
    </w:p>
    <w:p w:rsidR="00BC71D5" w:rsidRPr="00FF2D63" w:rsidRDefault="00BC71D5" w:rsidP="00BC71D5">
      <w:pPr>
        <w:spacing w:after="0" w:line="240" w:lineRule="auto"/>
        <w:rPr>
          <w:sz w:val="23"/>
          <w:szCs w:val="23"/>
          <w:lang w:bidi="he-IL"/>
        </w:rPr>
      </w:pPr>
    </w:p>
    <w:p w:rsidR="00653302" w:rsidRDefault="00653302" w:rsidP="00BC71D5">
      <w:pPr>
        <w:spacing w:after="0" w:line="240" w:lineRule="auto"/>
        <w:rPr>
          <w:sz w:val="23"/>
          <w:szCs w:val="23"/>
          <w:lang w:bidi="he-IL"/>
        </w:rPr>
      </w:pPr>
      <w:r w:rsidRPr="00FF2D63">
        <w:rPr>
          <w:sz w:val="23"/>
          <w:szCs w:val="23"/>
          <w:lang w:bidi="he-IL"/>
        </w:rPr>
        <w:t>The first stage in assessing the condition of a dwelling is a review of the deficiencies identified during the inspection.</w:t>
      </w:r>
    </w:p>
    <w:p w:rsidR="00BC71D5" w:rsidRPr="00FF2D63" w:rsidRDefault="00BC71D5" w:rsidP="00BC71D5">
      <w:pPr>
        <w:spacing w:after="120" w:line="240" w:lineRule="auto"/>
        <w:rPr>
          <w:sz w:val="23"/>
          <w:szCs w:val="23"/>
          <w:lang w:bidi="he-IL"/>
        </w:rPr>
      </w:pPr>
    </w:p>
    <w:p w:rsidR="007C2728" w:rsidRPr="00BC71D5" w:rsidRDefault="00BC71D5" w:rsidP="007C2728">
      <w:pPr>
        <w:pStyle w:val="Heading1"/>
        <w:spacing w:after="120"/>
        <w:ind w:left="0" w:firstLine="0"/>
        <w:rPr>
          <w:rFonts w:asciiTheme="minorHAnsi" w:hAnsiTheme="minorHAnsi" w:cs="Aharoni"/>
          <w:b/>
          <w:bCs/>
          <w:sz w:val="24"/>
          <w:szCs w:val="24"/>
          <w:lang w:bidi="he-IL"/>
        </w:rPr>
      </w:pPr>
      <w:r>
        <w:rPr>
          <w:rFonts w:asciiTheme="minorHAnsi" w:hAnsiTheme="minorHAnsi" w:cs="Aharoni"/>
          <w:b/>
          <w:bCs/>
          <w:sz w:val="24"/>
          <w:szCs w:val="24"/>
          <w:lang w:bidi="he-IL"/>
        </w:rPr>
        <w:t>Hazards and T</w:t>
      </w:r>
      <w:r w:rsidR="00CA0A45" w:rsidRPr="00BC71D5">
        <w:rPr>
          <w:rFonts w:asciiTheme="minorHAnsi" w:hAnsiTheme="minorHAnsi" w:cs="Aharoni"/>
          <w:b/>
          <w:bCs/>
          <w:sz w:val="24"/>
          <w:szCs w:val="24"/>
          <w:lang w:bidi="he-IL"/>
        </w:rPr>
        <w:t>heir Impact on Health</w:t>
      </w:r>
    </w:p>
    <w:p w:rsidR="007C2728" w:rsidRDefault="007C2728" w:rsidP="00D86238">
      <w:pPr>
        <w:spacing w:after="0" w:line="240" w:lineRule="auto"/>
        <w:rPr>
          <w:kern w:val="24"/>
          <w:sz w:val="23"/>
          <w:szCs w:val="23"/>
          <w:lang w:bidi="he-IL"/>
        </w:rPr>
      </w:pPr>
      <w:r w:rsidRPr="007C2728">
        <w:rPr>
          <w:kern w:val="24"/>
          <w:sz w:val="23"/>
          <w:szCs w:val="23"/>
          <w:lang w:bidi="he-IL"/>
        </w:rPr>
        <w:t>When assessing a dwelling, the current occupants are not taken into consideration</w:t>
      </w:r>
      <w:r w:rsidR="00D86238">
        <w:rPr>
          <w:kern w:val="24"/>
          <w:sz w:val="23"/>
          <w:szCs w:val="23"/>
          <w:lang w:bidi="he-IL"/>
        </w:rPr>
        <w:t xml:space="preserve">. </w:t>
      </w:r>
      <w:r w:rsidRPr="007C2728">
        <w:rPr>
          <w:kern w:val="24"/>
          <w:sz w:val="23"/>
          <w:szCs w:val="23"/>
          <w:lang w:bidi="he-IL"/>
        </w:rPr>
        <w:t xml:space="preserve">Since a dwelling changes occupancy numerous times in its life, sometimes even during a single year, the HHRS is concerned with identifying conditions that threaten the health of the most vulnerable (likely to be impacted) occupants.  </w:t>
      </w:r>
    </w:p>
    <w:p w:rsidR="00D86238" w:rsidRPr="007C2728" w:rsidRDefault="00D86238" w:rsidP="00D86238">
      <w:pPr>
        <w:spacing w:after="0" w:line="240" w:lineRule="auto"/>
        <w:rPr>
          <w:kern w:val="24"/>
          <w:sz w:val="23"/>
          <w:szCs w:val="23"/>
          <w:lang w:bidi="he-IL"/>
        </w:rPr>
      </w:pPr>
    </w:p>
    <w:p w:rsidR="007C2728" w:rsidRDefault="007C2728" w:rsidP="00D86238">
      <w:pPr>
        <w:spacing w:after="0" w:line="240" w:lineRule="auto"/>
        <w:rPr>
          <w:kern w:val="24"/>
          <w:sz w:val="23"/>
          <w:szCs w:val="23"/>
          <w:lang w:bidi="he-IL"/>
        </w:rPr>
      </w:pPr>
      <w:r w:rsidRPr="007C2728">
        <w:rPr>
          <w:kern w:val="24"/>
          <w:sz w:val="23"/>
          <w:szCs w:val="23"/>
          <w:lang w:bidi="he-IL"/>
        </w:rPr>
        <w:t>Identifying and assessing hazards involves an understanding of the basic physiological and psychological requirements for human life, and of the functions of a dwelling as a whole and of each individual dwelling element.</w:t>
      </w:r>
    </w:p>
    <w:p w:rsidR="00D86238" w:rsidRPr="007C2728" w:rsidRDefault="00D86238" w:rsidP="00D86238">
      <w:pPr>
        <w:spacing w:after="0" w:line="240" w:lineRule="auto"/>
        <w:rPr>
          <w:kern w:val="24"/>
          <w:sz w:val="23"/>
          <w:szCs w:val="23"/>
          <w:lang w:bidi="he-IL"/>
        </w:rPr>
      </w:pPr>
    </w:p>
    <w:p w:rsidR="007C2728" w:rsidRPr="007C2728" w:rsidRDefault="007C2728" w:rsidP="00D86238">
      <w:pPr>
        <w:spacing w:after="0" w:line="240" w:lineRule="auto"/>
        <w:rPr>
          <w:kern w:val="24"/>
          <w:sz w:val="23"/>
          <w:szCs w:val="23"/>
          <w:lang w:bidi="he-IL"/>
        </w:rPr>
      </w:pPr>
      <w:r w:rsidRPr="007C2728">
        <w:rPr>
          <w:kern w:val="24"/>
          <w:sz w:val="23"/>
          <w:szCs w:val="23"/>
          <w:lang w:bidi="he-IL"/>
        </w:rPr>
        <w:t xml:space="preserve">A dwelling should be </w:t>
      </w:r>
      <w:r w:rsidRPr="007C2728">
        <w:rPr>
          <w:kern w:val="24"/>
          <w:sz w:val="23"/>
          <w:szCs w:val="23"/>
          <w:u w:val="single"/>
          <w:lang w:bidi="he-IL"/>
        </w:rPr>
        <w:t>capable of satisfying the basic and fundamental needs for the everyday life of a household</w:t>
      </w:r>
      <w:r w:rsidR="00D86238">
        <w:rPr>
          <w:kern w:val="24"/>
          <w:sz w:val="23"/>
          <w:szCs w:val="23"/>
          <w:lang w:bidi="he-IL"/>
        </w:rPr>
        <w:t xml:space="preserve">. </w:t>
      </w:r>
      <w:r w:rsidRPr="007C2728">
        <w:rPr>
          <w:kern w:val="24"/>
          <w:sz w:val="23"/>
          <w:szCs w:val="23"/>
          <w:lang w:bidi="he-IL"/>
        </w:rPr>
        <w:t>It should provide shelter, space and facilities for the occupants. And, it should be suitable for the spectrum of households and individuals who could normally be expected to occupy a dwelling of that size and type.</w:t>
      </w:r>
    </w:p>
    <w:p w:rsidR="007C2728" w:rsidRDefault="007C2728" w:rsidP="004B1513">
      <w:pPr>
        <w:pStyle w:val="Heading1"/>
        <w:spacing w:after="120"/>
        <w:ind w:left="0" w:firstLine="0"/>
        <w:rPr>
          <w:rFonts w:asciiTheme="minorHAnsi" w:hAnsiTheme="minorHAnsi" w:cs="Aharoni"/>
          <w:b/>
          <w:bCs/>
          <w:color w:val="005DA2"/>
          <w:sz w:val="24"/>
          <w:szCs w:val="24"/>
          <w:lang w:bidi="he-IL"/>
        </w:rPr>
      </w:pPr>
    </w:p>
    <w:p w:rsidR="00CF61A0" w:rsidRPr="004B1513" w:rsidRDefault="00CA0A45" w:rsidP="004B1513">
      <w:pPr>
        <w:pStyle w:val="Heading1"/>
        <w:spacing w:after="120"/>
        <w:ind w:left="0" w:firstLine="0"/>
        <w:rPr>
          <w:rFonts w:asciiTheme="minorHAnsi" w:hAnsiTheme="minorHAnsi" w:cs="Aharoni"/>
          <w:b/>
          <w:bCs/>
          <w:sz w:val="24"/>
          <w:szCs w:val="24"/>
          <w:lang w:bidi="he-IL"/>
        </w:rPr>
      </w:pPr>
      <w:r w:rsidRPr="004B1513">
        <w:rPr>
          <w:rFonts w:asciiTheme="minorHAnsi" w:hAnsiTheme="minorHAnsi" w:cs="Aharoni"/>
          <w:b/>
          <w:bCs/>
          <w:sz w:val="24"/>
          <w:szCs w:val="24"/>
          <w:lang w:bidi="he-IL"/>
        </w:rPr>
        <w:t>Occupants and Deficiencies</w:t>
      </w:r>
    </w:p>
    <w:p w:rsidR="002614D2" w:rsidRPr="001A6E2F" w:rsidRDefault="002614D2" w:rsidP="002614D2">
      <w:pPr>
        <w:spacing w:after="120" w:line="240" w:lineRule="auto"/>
        <w:rPr>
          <w:sz w:val="23"/>
          <w:szCs w:val="23"/>
        </w:rPr>
      </w:pPr>
      <w:r w:rsidRPr="001A6E2F">
        <w:rPr>
          <w:sz w:val="23"/>
          <w:szCs w:val="23"/>
        </w:rPr>
        <w:t xml:space="preserve">You do NOT consider the current occupants when linking deficiencies with hazards.  The most vulnerable occupant should be considered </w:t>
      </w:r>
      <w:r w:rsidRPr="001A6E2F">
        <w:rPr>
          <w:sz w:val="23"/>
          <w:szCs w:val="23"/>
          <w:u w:val="single"/>
        </w:rPr>
        <w:t>whether present or not at the time of the inspection</w:t>
      </w:r>
      <w:r w:rsidRPr="001A6E2F">
        <w:rPr>
          <w:sz w:val="23"/>
          <w:szCs w:val="23"/>
        </w:rPr>
        <w:t xml:space="preserve">. </w:t>
      </w:r>
      <w:r w:rsidR="004B1513" w:rsidRPr="001A6E2F">
        <w:rPr>
          <w:sz w:val="23"/>
          <w:szCs w:val="23"/>
        </w:rPr>
        <w:lastRenderedPageBreak/>
        <w:t xml:space="preserve">The only HHRS hazard that DOES take into account current occupants is </w:t>
      </w:r>
      <w:r w:rsidRPr="001A6E2F">
        <w:rPr>
          <w:sz w:val="23"/>
          <w:szCs w:val="23"/>
        </w:rPr>
        <w:t>‘</w:t>
      </w:r>
      <w:r w:rsidR="004B1513" w:rsidRPr="001A6E2F">
        <w:rPr>
          <w:sz w:val="23"/>
          <w:szCs w:val="23"/>
        </w:rPr>
        <w:t>Crowding and Space.</w:t>
      </w:r>
      <w:r w:rsidRPr="001A6E2F">
        <w:rPr>
          <w:sz w:val="23"/>
          <w:szCs w:val="23"/>
        </w:rPr>
        <w:t xml:space="preserve">’ </w:t>
      </w:r>
      <w:r w:rsidR="004B1513" w:rsidRPr="001A6E2F">
        <w:rPr>
          <w:sz w:val="23"/>
          <w:szCs w:val="23"/>
        </w:rPr>
        <w:t>There are 2 steps to this assessment:</w:t>
      </w:r>
    </w:p>
    <w:p w:rsidR="002614D2" w:rsidRPr="001A6E2F" w:rsidRDefault="004B1513" w:rsidP="002614D2">
      <w:pPr>
        <w:spacing w:after="0" w:line="240" w:lineRule="auto"/>
        <w:ind w:firstLine="720"/>
        <w:rPr>
          <w:sz w:val="23"/>
          <w:szCs w:val="23"/>
        </w:rPr>
      </w:pPr>
      <w:r w:rsidRPr="001A6E2F">
        <w:rPr>
          <w:sz w:val="23"/>
          <w:szCs w:val="23"/>
        </w:rPr>
        <w:t>1) is the dwelling suitabl</w:t>
      </w:r>
      <w:r w:rsidR="002614D2" w:rsidRPr="001A6E2F">
        <w:rPr>
          <w:sz w:val="23"/>
          <w:szCs w:val="23"/>
        </w:rPr>
        <w:t>e for occupation as constructed</w:t>
      </w:r>
    </w:p>
    <w:p w:rsidR="002614D2" w:rsidRPr="001A6E2F" w:rsidRDefault="004B1513" w:rsidP="002614D2">
      <w:pPr>
        <w:spacing w:after="120" w:line="240" w:lineRule="auto"/>
        <w:ind w:firstLine="720"/>
        <w:rPr>
          <w:sz w:val="23"/>
          <w:szCs w:val="23"/>
        </w:rPr>
      </w:pPr>
      <w:r w:rsidRPr="001A6E2F">
        <w:rPr>
          <w:sz w:val="23"/>
          <w:szCs w:val="23"/>
        </w:rPr>
        <w:t>2) is the current occupation consistent with the design of the dwelling or is it overcrowded?</w:t>
      </w:r>
    </w:p>
    <w:p w:rsidR="002614D2" w:rsidRPr="001A6E2F" w:rsidRDefault="004B1513" w:rsidP="002614D2">
      <w:pPr>
        <w:spacing w:after="0" w:line="240" w:lineRule="auto"/>
        <w:rPr>
          <w:sz w:val="23"/>
          <w:szCs w:val="23"/>
        </w:rPr>
      </w:pPr>
      <w:r w:rsidRPr="001A6E2F">
        <w:rPr>
          <w:sz w:val="23"/>
          <w:szCs w:val="23"/>
        </w:rPr>
        <w:t>In practice, the most vulnerable occupant</w:t>
      </w:r>
      <w:r w:rsidR="002614D2" w:rsidRPr="001A6E2F">
        <w:rPr>
          <w:sz w:val="23"/>
          <w:szCs w:val="23"/>
        </w:rPr>
        <w:t>s</w:t>
      </w:r>
      <w:r w:rsidRPr="001A6E2F">
        <w:rPr>
          <w:sz w:val="23"/>
          <w:szCs w:val="23"/>
        </w:rPr>
        <w:t xml:space="preserve"> will be the ones currently living in the dwelling, since the reason you are doing the assessment in the first place stems from some issue identified with the dwelling already. In rental tenancy, there is often significant turnover and making the home safe and healthy for the current occupants does nothing to make it safe and healthy for the next residents who may be of a completely different age or vulnerability.</w:t>
      </w:r>
      <w:r w:rsidR="002614D2" w:rsidRPr="001A6E2F">
        <w:rPr>
          <w:sz w:val="23"/>
          <w:szCs w:val="23"/>
        </w:rPr>
        <w:t xml:space="preserve"> </w:t>
      </w:r>
    </w:p>
    <w:p w:rsidR="002614D2" w:rsidRPr="001A6E2F" w:rsidRDefault="002614D2" w:rsidP="002614D2">
      <w:pPr>
        <w:spacing w:after="0" w:line="240" w:lineRule="auto"/>
        <w:rPr>
          <w:sz w:val="23"/>
          <w:szCs w:val="23"/>
        </w:rPr>
      </w:pPr>
    </w:p>
    <w:p w:rsidR="004B1513" w:rsidRPr="001A6E2F" w:rsidRDefault="004B1513" w:rsidP="002614D2">
      <w:pPr>
        <w:spacing w:after="0" w:line="240" w:lineRule="auto"/>
        <w:rPr>
          <w:sz w:val="23"/>
          <w:szCs w:val="23"/>
        </w:rPr>
      </w:pPr>
      <w:r w:rsidRPr="001A6E2F">
        <w:rPr>
          <w:sz w:val="23"/>
          <w:szCs w:val="23"/>
        </w:rPr>
        <w:t>The goal of the HHRS is to make the dwelling as safe and healthy as possible for all potential occupants, whether currently in occupation or not.</w:t>
      </w:r>
      <w:r w:rsidR="002614D2" w:rsidRPr="001A6E2F">
        <w:rPr>
          <w:sz w:val="23"/>
          <w:szCs w:val="23"/>
        </w:rPr>
        <w:t xml:space="preserve"> </w:t>
      </w:r>
      <w:r w:rsidRPr="001A6E2F">
        <w:rPr>
          <w:sz w:val="23"/>
          <w:szCs w:val="23"/>
        </w:rPr>
        <w:t>Current occupants will be considered when determining what actions to take to address hazards identified.</w:t>
      </w:r>
    </w:p>
    <w:p w:rsidR="004B1513" w:rsidRPr="004B1513" w:rsidRDefault="004B1513" w:rsidP="004B1513"/>
    <w:p w:rsidR="00CF61A0" w:rsidRPr="001A6E2F" w:rsidRDefault="00535AFA" w:rsidP="001A6E2F">
      <w:pPr>
        <w:pStyle w:val="Heading1"/>
        <w:spacing w:after="120"/>
        <w:ind w:left="0" w:firstLine="0"/>
        <w:rPr>
          <w:rFonts w:asciiTheme="minorHAnsi" w:hAnsiTheme="minorHAnsi" w:cs="Aharoni"/>
          <w:b/>
          <w:bCs/>
          <w:sz w:val="24"/>
          <w:szCs w:val="24"/>
          <w:lang w:bidi="he-IL"/>
        </w:rPr>
      </w:pPr>
      <w:r>
        <w:rPr>
          <w:rFonts w:asciiTheme="minorHAnsi" w:hAnsiTheme="minorHAnsi" w:cs="Aharoni"/>
          <w:b/>
          <w:bCs/>
          <w:sz w:val="24"/>
          <w:szCs w:val="24"/>
          <w:lang w:bidi="he-IL"/>
        </w:rPr>
        <w:t>How it W</w:t>
      </w:r>
      <w:r w:rsidR="00CA0A45" w:rsidRPr="001A6E2F">
        <w:rPr>
          <w:rFonts w:asciiTheme="minorHAnsi" w:hAnsiTheme="minorHAnsi" w:cs="Aharoni"/>
          <w:b/>
          <w:bCs/>
          <w:sz w:val="24"/>
          <w:szCs w:val="24"/>
          <w:lang w:bidi="he-IL"/>
        </w:rPr>
        <w:t>orks</w:t>
      </w:r>
    </w:p>
    <w:p w:rsidR="00535AFA" w:rsidRDefault="00F76C89" w:rsidP="00A670BD">
      <w:pPr>
        <w:tabs>
          <w:tab w:val="num" w:pos="720"/>
        </w:tabs>
        <w:spacing w:after="120" w:line="240" w:lineRule="auto"/>
        <w:rPr>
          <w:sz w:val="23"/>
          <w:szCs w:val="23"/>
          <w:lang w:bidi="he-IL"/>
        </w:rPr>
      </w:pPr>
      <w:r w:rsidRPr="001A6E2F">
        <w:rPr>
          <w:sz w:val="23"/>
          <w:szCs w:val="23"/>
          <w:lang w:bidi="he-IL"/>
        </w:rPr>
        <w:t>A</w:t>
      </w:r>
      <w:r w:rsidR="00535AFA" w:rsidRPr="001A6E2F">
        <w:rPr>
          <w:sz w:val="23"/>
          <w:szCs w:val="23"/>
          <w:lang w:bidi="he-IL"/>
        </w:rPr>
        <w:t xml:space="preserve">s the range of potential housing hazards have differing characteristics, the </w:t>
      </w:r>
      <w:r w:rsidR="001A6E2F" w:rsidRPr="001A6E2F">
        <w:rPr>
          <w:sz w:val="23"/>
          <w:szCs w:val="23"/>
          <w:lang w:bidi="he-IL"/>
        </w:rPr>
        <w:t xml:space="preserve">Health Homes </w:t>
      </w:r>
      <w:r w:rsidR="00535AFA" w:rsidRPr="001A6E2F">
        <w:rPr>
          <w:sz w:val="23"/>
          <w:szCs w:val="23"/>
          <w:lang w:bidi="he-IL"/>
        </w:rPr>
        <w:t>Rating System uses a formula to generate a numerical score that allows compariso</w:t>
      </w:r>
      <w:r w:rsidR="001A6E2F" w:rsidRPr="001A6E2F">
        <w:rPr>
          <w:sz w:val="23"/>
          <w:szCs w:val="23"/>
          <w:lang w:bidi="he-IL"/>
        </w:rPr>
        <w:t xml:space="preserve">n of the full range of hazards. </w:t>
      </w:r>
      <w:r w:rsidR="00535AFA" w:rsidRPr="001A6E2F">
        <w:rPr>
          <w:sz w:val="23"/>
          <w:szCs w:val="23"/>
          <w:lang w:bidi="he-IL"/>
        </w:rPr>
        <w:t xml:space="preserve">This, together with the simple but logical approach of assessing both the </w:t>
      </w:r>
      <w:r w:rsidR="00535AFA" w:rsidRPr="001A6E2F">
        <w:rPr>
          <w:sz w:val="23"/>
          <w:szCs w:val="23"/>
          <w:u w:val="single"/>
          <w:lang w:bidi="he-IL"/>
        </w:rPr>
        <w:t>likelihood</w:t>
      </w:r>
      <w:r w:rsidR="00535AFA" w:rsidRPr="001A6E2F">
        <w:rPr>
          <w:sz w:val="23"/>
          <w:szCs w:val="23"/>
          <w:lang w:bidi="he-IL"/>
        </w:rPr>
        <w:t xml:space="preserve"> and </w:t>
      </w:r>
      <w:r w:rsidR="00535AFA" w:rsidRPr="001A6E2F">
        <w:rPr>
          <w:sz w:val="23"/>
          <w:szCs w:val="23"/>
          <w:u w:val="single"/>
          <w:lang w:bidi="he-IL"/>
        </w:rPr>
        <w:t>harm outcome</w:t>
      </w:r>
      <w:r w:rsidR="00535AFA" w:rsidRPr="001A6E2F">
        <w:rPr>
          <w:sz w:val="23"/>
          <w:szCs w:val="23"/>
          <w:lang w:bidi="he-IL"/>
        </w:rPr>
        <w:t xml:space="preserve"> allows the comparison of highly likely minor hazards and very unlikely major ones.</w:t>
      </w:r>
      <w:r w:rsidR="001A6E2F" w:rsidRPr="001A6E2F">
        <w:rPr>
          <w:sz w:val="23"/>
          <w:szCs w:val="23"/>
          <w:lang w:bidi="he-IL"/>
        </w:rPr>
        <w:t xml:space="preserve"> </w:t>
      </w:r>
      <w:r w:rsidR="00535AFA" w:rsidRPr="001A6E2F">
        <w:rPr>
          <w:sz w:val="23"/>
          <w:szCs w:val="23"/>
          <w:lang w:bidi="he-IL"/>
        </w:rPr>
        <w:t>Whatever the hazard, the higher the score - the greater the risk.</w:t>
      </w:r>
    </w:p>
    <w:p w:rsidR="001A6E2F" w:rsidRPr="001A6E2F" w:rsidRDefault="001A6E2F" w:rsidP="00A670BD">
      <w:pPr>
        <w:tabs>
          <w:tab w:val="num" w:pos="720"/>
        </w:tabs>
        <w:spacing w:after="0" w:line="240" w:lineRule="auto"/>
        <w:jc w:val="center"/>
        <w:rPr>
          <w:sz w:val="23"/>
          <w:szCs w:val="23"/>
          <w:lang w:bidi="he-IL"/>
        </w:rPr>
      </w:pPr>
    </w:p>
    <w:p w:rsidR="00F76C89" w:rsidRPr="00F76C89" w:rsidRDefault="00A670BD" w:rsidP="00A670BD">
      <w:pPr>
        <w:jc w:val="center"/>
        <w:rPr>
          <w:lang w:bidi="he-IL"/>
        </w:rPr>
      </w:pPr>
      <w:r>
        <w:rPr>
          <w:noProof/>
        </w:rPr>
        <w:drawing>
          <wp:inline distT="0" distB="0" distL="0" distR="0">
            <wp:extent cx="4876800" cy="2238375"/>
            <wp:effectExtent l="38100" t="0" r="190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30162" w:rsidRDefault="00D30162">
      <w:pPr>
        <w:pStyle w:val="Heading1"/>
        <w:ind w:left="0" w:firstLine="0"/>
        <w:rPr>
          <w:rFonts w:asciiTheme="minorHAnsi" w:hAnsiTheme="minorHAnsi" w:cs="Aharoni"/>
          <w:b/>
          <w:bCs/>
          <w:color w:val="005DA2"/>
          <w:sz w:val="24"/>
          <w:szCs w:val="24"/>
          <w:lang w:bidi="he-IL"/>
        </w:rPr>
      </w:pPr>
    </w:p>
    <w:p w:rsidR="00CF61A0" w:rsidRPr="004C75C1" w:rsidRDefault="001B4B24" w:rsidP="004C75C1">
      <w:pPr>
        <w:pStyle w:val="Heading1"/>
        <w:spacing w:after="120"/>
        <w:ind w:left="0" w:firstLine="0"/>
        <w:rPr>
          <w:rFonts w:asciiTheme="minorHAnsi" w:hAnsiTheme="minorHAnsi" w:cs="Aharoni"/>
          <w:b/>
          <w:bCs/>
          <w:sz w:val="24"/>
          <w:szCs w:val="24"/>
          <w:lang w:bidi="he-IL"/>
        </w:rPr>
      </w:pPr>
      <w:r>
        <w:rPr>
          <w:rFonts w:asciiTheme="minorHAnsi" w:hAnsiTheme="minorHAnsi" w:cs="Aharoni"/>
          <w:b/>
          <w:bCs/>
          <w:sz w:val="24"/>
          <w:szCs w:val="24"/>
          <w:lang w:bidi="he-IL"/>
        </w:rPr>
        <w:t>Where D</w:t>
      </w:r>
      <w:r w:rsidR="00CA0A45" w:rsidRPr="004C75C1">
        <w:rPr>
          <w:rFonts w:asciiTheme="minorHAnsi" w:hAnsiTheme="minorHAnsi" w:cs="Aharoni"/>
          <w:b/>
          <w:bCs/>
          <w:sz w:val="24"/>
          <w:szCs w:val="24"/>
          <w:lang w:bidi="he-IL"/>
        </w:rPr>
        <w:t xml:space="preserve">id the HHRS </w:t>
      </w:r>
      <w:r>
        <w:rPr>
          <w:rFonts w:asciiTheme="minorHAnsi" w:hAnsiTheme="minorHAnsi" w:cs="Aharoni"/>
          <w:b/>
          <w:bCs/>
          <w:sz w:val="24"/>
          <w:szCs w:val="24"/>
          <w:lang w:bidi="he-IL"/>
        </w:rPr>
        <w:t>C</w:t>
      </w:r>
      <w:r w:rsidR="00CA0A45" w:rsidRPr="004C75C1">
        <w:rPr>
          <w:rFonts w:asciiTheme="minorHAnsi" w:hAnsiTheme="minorHAnsi" w:cs="Aharoni"/>
          <w:b/>
          <w:bCs/>
          <w:sz w:val="24"/>
          <w:szCs w:val="24"/>
          <w:lang w:bidi="he-IL"/>
        </w:rPr>
        <w:t xml:space="preserve">ome </w:t>
      </w:r>
      <w:r>
        <w:rPr>
          <w:rFonts w:asciiTheme="minorHAnsi" w:hAnsiTheme="minorHAnsi" w:cs="Aharoni"/>
          <w:b/>
          <w:bCs/>
          <w:sz w:val="24"/>
          <w:szCs w:val="24"/>
          <w:lang w:bidi="he-IL"/>
        </w:rPr>
        <w:t>F</w:t>
      </w:r>
      <w:r w:rsidR="00CA0A45" w:rsidRPr="004C75C1">
        <w:rPr>
          <w:rFonts w:asciiTheme="minorHAnsi" w:hAnsiTheme="minorHAnsi" w:cs="Aharoni"/>
          <w:b/>
          <w:bCs/>
          <w:sz w:val="24"/>
          <w:szCs w:val="24"/>
          <w:lang w:bidi="he-IL"/>
        </w:rPr>
        <w:t>rom?</w:t>
      </w:r>
    </w:p>
    <w:p w:rsidR="00CF61A0" w:rsidRPr="004C75C1" w:rsidRDefault="004C75C1" w:rsidP="004C75C1">
      <w:pPr>
        <w:pStyle w:val="Heading2"/>
        <w:spacing w:after="120"/>
        <w:ind w:left="0" w:firstLine="0"/>
        <w:rPr>
          <w:rFonts w:asciiTheme="minorHAnsi" w:hAnsiTheme="minorHAnsi" w:cs="Calibri"/>
          <w:color w:val="3E3E3E"/>
          <w:sz w:val="23"/>
          <w:szCs w:val="23"/>
        </w:rPr>
      </w:pPr>
      <w:r w:rsidRPr="004C75C1">
        <w:rPr>
          <w:rFonts w:asciiTheme="minorHAnsi" w:hAnsiTheme="minorHAnsi" w:cs="Calibri"/>
          <w:color w:val="3E3E3E"/>
          <w:sz w:val="23"/>
          <w:szCs w:val="23"/>
        </w:rPr>
        <w:t>The HHRS was d</w:t>
      </w:r>
      <w:r w:rsidR="00CA0A45" w:rsidRPr="004C75C1">
        <w:rPr>
          <w:rFonts w:asciiTheme="minorHAnsi" w:hAnsiTheme="minorHAnsi" w:cs="Calibri"/>
          <w:color w:val="3E3E3E"/>
          <w:sz w:val="23"/>
          <w:szCs w:val="23"/>
        </w:rPr>
        <w:t>eveloped and tested over ten years in Great Britain</w:t>
      </w:r>
      <w:r w:rsidRPr="004C75C1">
        <w:rPr>
          <w:rFonts w:asciiTheme="minorHAnsi" w:hAnsiTheme="minorHAnsi" w:cs="Calibri"/>
          <w:color w:val="3E3E3E"/>
          <w:sz w:val="23"/>
          <w:szCs w:val="23"/>
        </w:rPr>
        <w:t xml:space="preserve">. It became </w:t>
      </w:r>
      <w:r w:rsidR="00CA0A45" w:rsidRPr="004C75C1">
        <w:rPr>
          <w:rFonts w:asciiTheme="minorHAnsi" w:hAnsiTheme="minorHAnsi" w:cs="Calibri"/>
          <w:color w:val="3E3E3E"/>
          <w:sz w:val="23"/>
          <w:szCs w:val="23"/>
        </w:rPr>
        <w:t>law in 20</w:t>
      </w:r>
      <w:r w:rsidRPr="004C75C1">
        <w:rPr>
          <w:rFonts w:asciiTheme="minorHAnsi" w:hAnsiTheme="minorHAnsi" w:cs="Calibri"/>
          <w:color w:val="3E3E3E"/>
          <w:sz w:val="23"/>
          <w:szCs w:val="23"/>
        </w:rPr>
        <w:t>06. The key p</w:t>
      </w:r>
      <w:r w:rsidR="00CA0A45" w:rsidRPr="004C75C1">
        <w:rPr>
          <w:rFonts w:asciiTheme="minorHAnsi" w:hAnsiTheme="minorHAnsi" w:cs="Calibri"/>
          <w:color w:val="3E3E3E"/>
          <w:sz w:val="23"/>
          <w:szCs w:val="23"/>
        </w:rPr>
        <w:t>rinciple</w:t>
      </w:r>
      <w:r w:rsidRPr="004C75C1">
        <w:rPr>
          <w:rFonts w:asciiTheme="minorHAnsi" w:hAnsiTheme="minorHAnsi" w:cs="Calibri"/>
          <w:color w:val="3E3E3E"/>
          <w:sz w:val="23"/>
          <w:szCs w:val="23"/>
        </w:rPr>
        <w:t xml:space="preserve"> is that </w:t>
      </w:r>
      <w:r w:rsidR="00CA0A45" w:rsidRPr="004C75C1">
        <w:rPr>
          <w:rFonts w:asciiTheme="minorHAnsi" w:hAnsiTheme="minorHAnsi" w:cs="Calibri"/>
          <w:color w:val="3E3E3E"/>
          <w:sz w:val="23"/>
          <w:szCs w:val="23"/>
        </w:rPr>
        <w:t>dwellings should provide a safe and healthy environment for the most vulnerable occupants</w:t>
      </w:r>
      <w:r w:rsidRPr="004C75C1">
        <w:rPr>
          <w:rFonts w:asciiTheme="minorHAnsi" w:hAnsiTheme="minorHAnsi" w:cs="Calibri"/>
          <w:color w:val="3E3E3E"/>
          <w:sz w:val="23"/>
          <w:szCs w:val="23"/>
        </w:rPr>
        <w:t>.</w:t>
      </w:r>
    </w:p>
    <w:p w:rsidR="004C75C1" w:rsidRDefault="004C75C1" w:rsidP="004C75C1">
      <w:pPr>
        <w:pStyle w:val="Heading1"/>
        <w:spacing w:after="120"/>
        <w:ind w:left="0" w:firstLine="0"/>
        <w:rPr>
          <w:rFonts w:asciiTheme="minorHAnsi" w:hAnsiTheme="minorHAnsi" w:cs="Aharoni"/>
          <w:b/>
          <w:bCs/>
          <w:color w:val="005DA2"/>
          <w:sz w:val="24"/>
          <w:szCs w:val="24"/>
          <w:lang w:bidi="he-IL"/>
        </w:rPr>
      </w:pPr>
    </w:p>
    <w:p w:rsidR="00CF61A0" w:rsidRDefault="00CA0A45" w:rsidP="004C75C1">
      <w:pPr>
        <w:pStyle w:val="Heading1"/>
        <w:spacing w:after="120"/>
        <w:ind w:left="0" w:firstLine="0"/>
        <w:rPr>
          <w:rFonts w:asciiTheme="minorHAnsi" w:hAnsiTheme="minorHAnsi" w:cs="Aharoni"/>
          <w:b/>
          <w:bCs/>
          <w:sz w:val="24"/>
          <w:szCs w:val="24"/>
          <w:lang w:bidi="he-IL"/>
        </w:rPr>
      </w:pPr>
      <w:r w:rsidRPr="004C75C1">
        <w:rPr>
          <w:rFonts w:asciiTheme="minorHAnsi" w:hAnsiTheme="minorHAnsi" w:cs="Aharoni"/>
          <w:b/>
          <w:bCs/>
          <w:sz w:val="24"/>
          <w:szCs w:val="24"/>
          <w:lang w:bidi="he-IL"/>
        </w:rPr>
        <w:lastRenderedPageBreak/>
        <w:t>Key Features</w:t>
      </w:r>
    </w:p>
    <w:p w:rsidR="004C75C1" w:rsidRPr="004C75C1" w:rsidRDefault="004C75C1" w:rsidP="004C75C1">
      <w:pPr>
        <w:spacing w:after="120" w:line="240" w:lineRule="auto"/>
        <w:rPr>
          <w:sz w:val="23"/>
          <w:szCs w:val="23"/>
          <w:lang w:bidi="he-IL"/>
        </w:rPr>
      </w:pPr>
      <w:r w:rsidRPr="004C75C1">
        <w:rPr>
          <w:sz w:val="23"/>
          <w:szCs w:val="23"/>
          <w:lang w:bidi="he-IL"/>
        </w:rPr>
        <w:t>There are several key features of the HHRS to keep in mind:</w:t>
      </w:r>
    </w:p>
    <w:p w:rsidR="00535AFA" w:rsidRPr="004C75C1" w:rsidRDefault="00535AFA" w:rsidP="004C75C1">
      <w:pPr>
        <w:pStyle w:val="ListParagraph"/>
        <w:numPr>
          <w:ilvl w:val="0"/>
          <w:numId w:val="20"/>
        </w:numPr>
        <w:spacing w:after="0" w:line="240" w:lineRule="auto"/>
        <w:ind w:left="720"/>
        <w:rPr>
          <w:sz w:val="23"/>
          <w:szCs w:val="23"/>
          <w:lang w:bidi="he-IL"/>
        </w:rPr>
      </w:pPr>
      <w:r w:rsidRPr="004C75C1">
        <w:rPr>
          <w:sz w:val="23"/>
          <w:szCs w:val="23"/>
          <w:lang w:bidi="he-IL"/>
        </w:rPr>
        <w:t xml:space="preserve">It is a </w:t>
      </w:r>
      <w:r w:rsidR="004C75C1" w:rsidRPr="004C75C1">
        <w:rPr>
          <w:sz w:val="23"/>
          <w:szCs w:val="23"/>
          <w:lang w:bidi="he-IL"/>
        </w:rPr>
        <w:t xml:space="preserve">rating </w:t>
      </w:r>
      <w:r w:rsidRPr="004C75C1">
        <w:rPr>
          <w:sz w:val="23"/>
          <w:szCs w:val="23"/>
          <w:lang w:bidi="he-IL"/>
        </w:rPr>
        <w:t>system</w:t>
      </w:r>
      <w:r w:rsidR="004C75C1" w:rsidRPr="004C75C1">
        <w:rPr>
          <w:sz w:val="23"/>
          <w:szCs w:val="23"/>
          <w:lang w:bidi="he-IL"/>
        </w:rPr>
        <w:t xml:space="preserve">, </w:t>
      </w:r>
      <w:r w:rsidR="004C75C1" w:rsidRPr="004C75C1">
        <w:rPr>
          <w:b/>
          <w:sz w:val="23"/>
          <w:szCs w:val="23"/>
          <w:lang w:bidi="he-IL"/>
        </w:rPr>
        <w:t>NOT</w:t>
      </w:r>
      <w:r w:rsidR="004C75C1" w:rsidRPr="004C75C1">
        <w:rPr>
          <w:sz w:val="23"/>
          <w:szCs w:val="23"/>
          <w:lang w:bidi="he-IL"/>
        </w:rPr>
        <w:t xml:space="preserve"> a </w:t>
      </w:r>
      <w:r w:rsidRPr="004C75C1">
        <w:rPr>
          <w:sz w:val="23"/>
          <w:szCs w:val="23"/>
          <w:lang w:bidi="he-IL"/>
        </w:rPr>
        <w:t>standard</w:t>
      </w:r>
      <w:r w:rsidR="004C75C1" w:rsidRPr="004C75C1">
        <w:rPr>
          <w:sz w:val="23"/>
          <w:szCs w:val="23"/>
          <w:lang w:bidi="he-IL"/>
        </w:rPr>
        <w:t>.</w:t>
      </w:r>
    </w:p>
    <w:p w:rsidR="00535AFA" w:rsidRPr="004C75C1" w:rsidRDefault="004C75C1" w:rsidP="004C75C1">
      <w:pPr>
        <w:pStyle w:val="ListParagraph"/>
        <w:numPr>
          <w:ilvl w:val="0"/>
          <w:numId w:val="20"/>
        </w:numPr>
        <w:spacing w:after="0" w:line="240" w:lineRule="auto"/>
        <w:ind w:left="720"/>
        <w:rPr>
          <w:sz w:val="23"/>
          <w:szCs w:val="23"/>
          <w:lang w:bidi="he-IL"/>
        </w:rPr>
      </w:pPr>
      <w:r w:rsidRPr="004C75C1">
        <w:rPr>
          <w:sz w:val="23"/>
          <w:szCs w:val="23"/>
          <w:lang w:bidi="he-IL"/>
        </w:rPr>
        <w:t>It u</w:t>
      </w:r>
      <w:r w:rsidR="00535AFA" w:rsidRPr="004C75C1">
        <w:rPr>
          <w:sz w:val="23"/>
          <w:szCs w:val="23"/>
          <w:lang w:bidi="he-IL"/>
        </w:rPr>
        <w:t xml:space="preserve">ses a </w:t>
      </w:r>
      <w:r w:rsidR="00535AFA" w:rsidRPr="004C75C1">
        <w:rPr>
          <w:sz w:val="23"/>
          <w:szCs w:val="23"/>
          <w:u w:val="single"/>
          <w:lang w:bidi="he-IL"/>
        </w:rPr>
        <w:t>risk-assessment methodology</w:t>
      </w:r>
      <w:r w:rsidRPr="004C75C1">
        <w:rPr>
          <w:sz w:val="23"/>
          <w:szCs w:val="23"/>
          <w:u w:val="single"/>
          <w:lang w:bidi="he-IL"/>
        </w:rPr>
        <w:t>.</w:t>
      </w:r>
      <w:r w:rsidR="00535AFA" w:rsidRPr="004C75C1">
        <w:rPr>
          <w:sz w:val="23"/>
          <w:szCs w:val="23"/>
          <w:lang w:bidi="he-IL"/>
        </w:rPr>
        <w:t xml:space="preserve"> </w:t>
      </w:r>
    </w:p>
    <w:p w:rsidR="00535AFA" w:rsidRPr="004C75C1" w:rsidRDefault="004C75C1" w:rsidP="004C75C1">
      <w:pPr>
        <w:pStyle w:val="ListParagraph"/>
        <w:numPr>
          <w:ilvl w:val="0"/>
          <w:numId w:val="20"/>
        </w:numPr>
        <w:spacing w:after="0" w:line="240" w:lineRule="auto"/>
        <w:ind w:left="720"/>
        <w:rPr>
          <w:sz w:val="23"/>
          <w:szCs w:val="23"/>
          <w:lang w:bidi="he-IL"/>
        </w:rPr>
      </w:pPr>
      <w:r w:rsidRPr="004C75C1">
        <w:rPr>
          <w:sz w:val="23"/>
          <w:szCs w:val="23"/>
          <w:lang w:bidi="he-IL"/>
        </w:rPr>
        <w:t>It p</w:t>
      </w:r>
      <w:r w:rsidR="00535AFA" w:rsidRPr="004C75C1">
        <w:rPr>
          <w:sz w:val="23"/>
          <w:szCs w:val="23"/>
          <w:lang w:bidi="he-IL"/>
        </w:rPr>
        <w:t>rovides evidence and statistics to assist in making judgments about hazards</w:t>
      </w:r>
      <w:r w:rsidRPr="004C75C1">
        <w:rPr>
          <w:sz w:val="23"/>
          <w:szCs w:val="23"/>
          <w:lang w:bidi="he-IL"/>
        </w:rPr>
        <w:t>.</w:t>
      </w:r>
    </w:p>
    <w:p w:rsidR="00535AFA" w:rsidRPr="004C75C1" w:rsidRDefault="004C75C1" w:rsidP="004C75C1">
      <w:pPr>
        <w:pStyle w:val="ListParagraph"/>
        <w:numPr>
          <w:ilvl w:val="0"/>
          <w:numId w:val="20"/>
        </w:numPr>
        <w:spacing w:after="120" w:line="240" w:lineRule="auto"/>
        <w:ind w:left="720"/>
        <w:rPr>
          <w:sz w:val="23"/>
          <w:szCs w:val="23"/>
          <w:lang w:bidi="he-IL"/>
        </w:rPr>
      </w:pPr>
      <w:r w:rsidRPr="004C75C1">
        <w:rPr>
          <w:sz w:val="23"/>
          <w:szCs w:val="23"/>
          <w:lang w:bidi="he-IL"/>
        </w:rPr>
        <w:t>It r</w:t>
      </w:r>
      <w:r w:rsidR="00535AFA" w:rsidRPr="004C75C1">
        <w:rPr>
          <w:sz w:val="23"/>
          <w:szCs w:val="23"/>
          <w:lang w:bidi="he-IL"/>
        </w:rPr>
        <w:t>ates hazards according to how serious they are and the effect they are having, or could have, on the occupants’</w:t>
      </w:r>
      <w:r w:rsidRPr="004C75C1">
        <w:rPr>
          <w:sz w:val="23"/>
          <w:szCs w:val="23"/>
          <w:lang w:bidi="he-IL"/>
        </w:rPr>
        <w:t xml:space="preserve"> health.</w:t>
      </w:r>
    </w:p>
    <w:p w:rsidR="004C75C1" w:rsidRPr="004C75C1" w:rsidRDefault="00D529A7" w:rsidP="004C75C1">
      <w:pPr>
        <w:spacing w:after="0" w:line="240" w:lineRule="auto"/>
        <w:rPr>
          <w:sz w:val="23"/>
          <w:szCs w:val="23"/>
          <w:lang w:bidi="he-IL"/>
        </w:rPr>
      </w:pPr>
      <w:r>
        <w:rPr>
          <w:sz w:val="23"/>
          <w:szCs w:val="23"/>
          <w:lang w:bidi="he-IL"/>
        </w:rPr>
        <w:t>HHRS users can utilize spreadsheet functions</w:t>
      </w:r>
      <w:r w:rsidR="004C75C1" w:rsidRPr="004C75C1">
        <w:rPr>
          <w:sz w:val="23"/>
          <w:szCs w:val="23"/>
          <w:lang w:bidi="he-IL"/>
        </w:rPr>
        <w:t xml:space="preserve"> to perform the scoring calculations.</w:t>
      </w:r>
    </w:p>
    <w:p w:rsidR="004C75C1" w:rsidRPr="00C15B45" w:rsidRDefault="004C75C1" w:rsidP="00D529A7">
      <w:pPr>
        <w:spacing w:after="120" w:line="240" w:lineRule="auto"/>
        <w:rPr>
          <w:lang w:bidi="he-IL"/>
        </w:rPr>
      </w:pPr>
    </w:p>
    <w:p w:rsidR="00CF61A0" w:rsidRPr="00C15B45" w:rsidRDefault="00CA0A45" w:rsidP="00C15B45">
      <w:pPr>
        <w:pStyle w:val="Heading1"/>
        <w:spacing w:after="120"/>
        <w:ind w:left="0" w:firstLine="0"/>
        <w:rPr>
          <w:rFonts w:asciiTheme="minorHAnsi" w:hAnsiTheme="minorHAnsi" w:cs="Aharoni"/>
          <w:b/>
          <w:bCs/>
          <w:sz w:val="24"/>
          <w:szCs w:val="24"/>
          <w:lang w:bidi="he-IL"/>
        </w:rPr>
      </w:pPr>
      <w:r w:rsidRPr="00C15B45">
        <w:rPr>
          <w:rFonts w:asciiTheme="minorHAnsi" w:hAnsiTheme="minorHAnsi" w:cs="Aharoni"/>
          <w:b/>
          <w:bCs/>
          <w:sz w:val="24"/>
          <w:szCs w:val="24"/>
          <w:lang w:bidi="he-IL"/>
        </w:rPr>
        <w:t>Using the HHRS</w:t>
      </w:r>
    </w:p>
    <w:p w:rsidR="00C15B45" w:rsidRPr="00C15B45" w:rsidRDefault="00C15B45" w:rsidP="00C15B45">
      <w:pPr>
        <w:spacing w:after="120" w:line="240" w:lineRule="auto"/>
        <w:rPr>
          <w:sz w:val="23"/>
          <w:szCs w:val="23"/>
          <w:lang w:bidi="he-IL"/>
        </w:rPr>
      </w:pPr>
      <w:r w:rsidRPr="00C15B45">
        <w:rPr>
          <w:sz w:val="23"/>
          <w:szCs w:val="23"/>
          <w:lang w:bidi="he-IL"/>
        </w:rPr>
        <w:t xml:space="preserve">The scores that are a feature of the </w:t>
      </w:r>
      <w:r>
        <w:rPr>
          <w:sz w:val="23"/>
          <w:szCs w:val="23"/>
          <w:lang w:bidi="he-IL"/>
        </w:rPr>
        <w:t>HHRS</w:t>
      </w:r>
      <w:r w:rsidRPr="00C15B45">
        <w:rPr>
          <w:sz w:val="23"/>
          <w:szCs w:val="23"/>
          <w:lang w:bidi="he-IL"/>
        </w:rPr>
        <w:t xml:space="preserve"> allow comparison of widely differing hazards and take account of the potential frequency of occurrence and severity of outcome. There are </w:t>
      </w:r>
      <w:r>
        <w:rPr>
          <w:sz w:val="23"/>
          <w:szCs w:val="23"/>
          <w:lang w:bidi="he-IL"/>
        </w:rPr>
        <w:t xml:space="preserve">many </w:t>
      </w:r>
      <w:r w:rsidRPr="00C15B45">
        <w:rPr>
          <w:sz w:val="23"/>
          <w:szCs w:val="23"/>
          <w:lang w:bidi="he-IL"/>
        </w:rPr>
        <w:t>strengths</w:t>
      </w:r>
      <w:r>
        <w:rPr>
          <w:sz w:val="23"/>
          <w:szCs w:val="23"/>
          <w:lang w:bidi="he-IL"/>
        </w:rPr>
        <w:t xml:space="preserve"> to using this system; here are several:</w:t>
      </w:r>
      <w:r w:rsidRPr="00C15B45">
        <w:rPr>
          <w:sz w:val="23"/>
          <w:szCs w:val="23"/>
          <w:lang w:bidi="he-IL"/>
        </w:rPr>
        <w:t xml:space="preserve"> </w:t>
      </w:r>
    </w:p>
    <w:p w:rsidR="00C15B45" w:rsidRDefault="00C15B45" w:rsidP="00C15B45">
      <w:pPr>
        <w:numPr>
          <w:ilvl w:val="0"/>
          <w:numId w:val="21"/>
        </w:numPr>
        <w:spacing w:after="0" w:line="240" w:lineRule="auto"/>
        <w:rPr>
          <w:sz w:val="23"/>
          <w:szCs w:val="23"/>
          <w:lang w:bidi="he-IL"/>
        </w:rPr>
      </w:pPr>
      <w:r>
        <w:rPr>
          <w:sz w:val="23"/>
          <w:szCs w:val="23"/>
          <w:lang w:bidi="he-IL"/>
        </w:rPr>
        <w:t>Occupants and owners can prioritize hazards.</w:t>
      </w:r>
    </w:p>
    <w:p w:rsidR="00535AFA" w:rsidRPr="00C15B45" w:rsidRDefault="00535AFA" w:rsidP="00C15B45">
      <w:pPr>
        <w:numPr>
          <w:ilvl w:val="0"/>
          <w:numId w:val="21"/>
        </w:numPr>
        <w:spacing w:after="0" w:line="240" w:lineRule="auto"/>
        <w:rPr>
          <w:sz w:val="23"/>
          <w:szCs w:val="23"/>
          <w:lang w:bidi="he-IL"/>
        </w:rPr>
      </w:pPr>
      <w:r w:rsidRPr="00C15B45">
        <w:rPr>
          <w:sz w:val="23"/>
          <w:szCs w:val="23"/>
          <w:lang w:bidi="he-IL"/>
        </w:rPr>
        <w:t>Local housing and health officials know which hazards are most serious to the occupants and can prioritiz</w:t>
      </w:r>
      <w:r w:rsidR="00C15B45">
        <w:rPr>
          <w:sz w:val="23"/>
          <w:szCs w:val="23"/>
          <w:lang w:bidi="he-IL"/>
        </w:rPr>
        <w:t>e funding to address these.</w:t>
      </w:r>
    </w:p>
    <w:p w:rsidR="00535AFA" w:rsidRPr="00C15B45" w:rsidRDefault="00535AFA" w:rsidP="00C15B45">
      <w:pPr>
        <w:numPr>
          <w:ilvl w:val="0"/>
          <w:numId w:val="21"/>
        </w:numPr>
        <w:spacing w:after="120" w:line="240" w:lineRule="auto"/>
        <w:rPr>
          <w:sz w:val="23"/>
          <w:szCs w:val="23"/>
          <w:lang w:bidi="he-IL"/>
        </w:rPr>
      </w:pPr>
      <w:r w:rsidRPr="00C15B45">
        <w:rPr>
          <w:sz w:val="23"/>
          <w:szCs w:val="23"/>
          <w:lang w:bidi="he-IL"/>
        </w:rPr>
        <w:t>Local policy makers can identify which areas of the community (because most homes were built in blocks) are in greatest need of attention and what health impacts those communities are facing.</w:t>
      </w:r>
    </w:p>
    <w:p w:rsidR="00C15B45" w:rsidRDefault="00C15B45" w:rsidP="00D529A7">
      <w:pPr>
        <w:spacing w:after="120" w:line="240" w:lineRule="auto"/>
        <w:rPr>
          <w:sz w:val="23"/>
          <w:szCs w:val="23"/>
          <w:lang w:bidi="he-IL"/>
        </w:rPr>
      </w:pPr>
    </w:p>
    <w:p w:rsidR="00087ED7" w:rsidRPr="00C15B45" w:rsidRDefault="00087ED7" w:rsidP="00D529A7">
      <w:pPr>
        <w:spacing w:after="120" w:line="240" w:lineRule="auto"/>
        <w:rPr>
          <w:sz w:val="23"/>
          <w:szCs w:val="23"/>
          <w:lang w:bidi="he-IL"/>
        </w:rPr>
      </w:pPr>
    </w:p>
    <w:p w:rsidR="006E1E95" w:rsidRDefault="006E1E95" w:rsidP="006E1E95">
      <w:pPr>
        <w:pStyle w:val="OVERVIEW"/>
        <w:rPr>
          <w:rFonts w:asciiTheme="minorHAnsi" w:hAnsiTheme="minorHAnsi" w:cs="Calibri"/>
          <w:color w:val="3E3E3E"/>
          <w:sz w:val="24"/>
          <w:szCs w:val="24"/>
        </w:rPr>
      </w:pPr>
      <w:r w:rsidRPr="006E1E95">
        <w:rPr>
          <w:sz w:val="32"/>
          <w:szCs w:val="32"/>
          <w:lang w:bidi="he-IL"/>
        </w:rPr>
        <w:t>Review</w:t>
      </w:r>
    </w:p>
    <w:p w:rsidR="00087ED7" w:rsidRPr="00087ED7" w:rsidRDefault="00087ED7" w:rsidP="00087ED7"/>
    <w:p w:rsidR="00087ED7" w:rsidRDefault="00D529A7" w:rsidP="00D529A7">
      <w:r>
        <w:rPr>
          <w:noProof/>
        </w:rPr>
        <w:drawing>
          <wp:inline distT="0" distB="0" distL="0" distR="0">
            <wp:extent cx="5486400" cy="1781175"/>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087ED7" w:rsidRDefault="00087ED7" w:rsidP="00087ED7"/>
    <w:p w:rsidR="00D529A7" w:rsidRPr="00087ED7" w:rsidRDefault="00087ED7" w:rsidP="00087ED7">
      <w:pPr>
        <w:tabs>
          <w:tab w:val="left" w:pos="7305"/>
        </w:tabs>
      </w:pPr>
      <w:r>
        <w:tab/>
      </w:r>
    </w:p>
    <w:p w:rsidR="00C650D6" w:rsidRDefault="00C650D6" w:rsidP="006F06CF">
      <w:pPr>
        <w:jc w:val="center"/>
      </w:pPr>
      <w:r>
        <w:rPr>
          <w:noProof/>
        </w:rPr>
        <w:lastRenderedPageBreak/>
        <w:drawing>
          <wp:inline distT="0" distB="0" distL="0" distR="0">
            <wp:extent cx="5638800" cy="4219575"/>
            <wp:effectExtent l="1905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650D6" w:rsidRDefault="00C650D6" w:rsidP="006F06CF">
      <w:pPr>
        <w:jc w:val="center"/>
      </w:pPr>
    </w:p>
    <w:p w:rsidR="006E1E95" w:rsidRPr="006E1E95" w:rsidRDefault="006E1E95" w:rsidP="006F06CF">
      <w:pPr>
        <w:jc w:val="center"/>
      </w:pPr>
    </w:p>
    <w:p w:rsidR="007004A4" w:rsidRPr="007004A4" w:rsidRDefault="007004A4" w:rsidP="006F06CF">
      <w:pPr>
        <w:jc w:val="center"/>
      </w:pPr>
    </w:p>
    <w:sectPr w:rsidR="007004A4" w:rsidRPr="007004A4" w:rsidSect="00D529A7">
      <w:type w:val="continuous"/>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A7" w:rsidRDefault="00D529A7" w:rsidP="00B46FA1">
      <w:pPr>
        <w:spacing w:after="0" w:line="240" w:lineRule="auto"/>
      </w:pPr>
      <w:r>
        <w:separator/>
      </w:r>
    </w:p>
  </w:endnote>
  <w:endnote w:type="continuationSeparator" w:id="0">
    <w:p w:rsidR="00D529A7" w:rsidRDefault="00D529A7" w:rsidP="00B4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A7" w:rsidRDefault="00D529A7" w:rsidP="001D1322">
    <w:pPr>
      <w:jc w:val="center"/>
    </w:pPr>
    <w:r w:rsidRPr="00232F76">
      <w:rPr>
        <w:rFonts w:ascii="Arial" w:hAnsi="Arial" w:cs="Times New Roman"/>
        <w:bCs/>
        <w:i/>
        <w:caps/>
        <w:noProof/>
        <w:color w:val="595959"/>
        <w:sz w:val="18"/>
      </w:rPr>
      <w:pict>
        <v:line id="_x0000_s2049" style="position:absolute;left:0;text-align:left;z-index:251660288;mso-position-horizontal-relative:text;mso-position-vertical-relative:text" from="-48pt,9.05pt" to="490.5pt,9.7pt" strokecolor="#4a7ebb" strokeweight="1pt">
          <v:fill o:detectmouseclick="t"/>
          <v:shadow opacity="22938f" offset="0"/>
        </v:line>
      </w:pict>
    </w:r>
  </w:p>
  <w:tbl>
    <w:tblPr>
      <w:tblW w:w="5801" w:type="pct"/>
      <w:tblInd w:w="-915" w:type="dxa"/>
      <w:tblBorders>
        <w:bottom w:val="single" w:sz="4" w:space="0" w:color="BFBFBF"/>
      </w:tblBorders>
      <w:tblCellMar>
        <w:left w:w="115" w:type="dxa"/>
        <w:right w:w="115" w:type="dxa"/>
      </w:tblCellMar>
      <w:tblLook w:val="04A0"/>
    </w:tblPr>
    <w:tblGrid>
      <w:gridCol w:w="5222"/>
      <w:gridCol w:w="5223"/>
      <w:gridCol w:w="681"/>
    </w:tblGrid>
    <w:tr w:rsidR="00D529A7" w:rsidRPr="00B910EC" w:rsidTr="00F673A9">
      <w:trPr>
        <w:trHeight w:val="364"/>
      </w:trPr>
      <w:tc>
        <w:tcPr>
          <w:tcW w:w="2347" w:type="pct"/>
          <w:tcBorders>
            <w:bottom w:val="nil"/>
            <w:right w:val="nil"/>
          </w:tcBorders>
        </w:tcPr>
        <w:p w:rsidR="00D529A7" w:rsidRPr="00474D7D" w:rsidRDefault="00D529A7" w:rsidP="00D529A7">
          <w:pPr>
            <w:rPr>
              <w:rFonts w:ascii="Arial" w:hAnsi="Arial" w:cs="Arial"/>
              <w:b/>
              <w:color w:val="595959" w:themeColor="text1" w:themeTint="A6"/>
            </w:rPr>
          </w:pPr>
          <w:r w:rsidRPr="00B46FA1">
            <w:rPr>
              <w:rFonts w:ascii="Arial" w:hAnsi="Arial" w:cs="Times New Roman"/>
              <w:bCs/>
              <w:i/>
              <w:caps/>
              <w:noProof/>
              <w:color w:val="595959"/>
              <w:sz w:val="18"/>
            </w:rPr>
            <w:t>HHRS</w:t>
          </w:r>
          <w:r>
            <w:rPr>
              <w:rFonts w:ascii="Arial" w:hAnsi="Arial" w:cs="Arial"/>
              <w:bCs/>
              <w:i/>
              <w:caps/>
              <w:color w:val="595959" w:themeColor="text1" w:themeTint="A6"/>
              <w:sz w:val="18"/>
            </w:rPr>
            <w:t xml:space="preserve"> April 2014</w:t>
          </w:r>
        </w:p>
      </w:tc>
      <w:tc>
        <w:tcPr>
          <w:tcW w:w="2347" w:type="pct"/>
          <w:tcBorders>
            <w:left w:val="nil"/>
            <w:bottom w:val="nil"/>
            <w:right w:val="single" w:sz="4" w:space="0" w:color="BFBFBF"/>
          </w:tcBorders>
        </w:tcPr>
        <w:p w:rsidR="00D529A7" w:rsidRPr="00474D7D" w:rsidRDefault="00D529A7" w:rsidP="00F673A9">
          <w:pPr>
            <w:jc w:val="right"/>
            <w:rPr>
              <w:rFonts w:ascii="Arial" w:hAnsi="Arial" w:cs="Arial"/>
              <w:b/>
              <w:color w:val="595959" w:themeColor="text1" w:themeTint="A6"/>
            </w:rPr>
          </w:pPr>
          <w:r w:rsidRPr="00474D7D">
            <w:rPr>
              <w:rFonts w:ascii="Arial" w:hAnsi="Arial" w:cs="Arial"/>
              <w:bCs/>
              <w:i/>
              <w:caps/>
              <w:color w:val="595959" w:themeColor="text1" w:themeTint="A6"/>
              <w:sz w:val="18"/>
            </w:rPr>
            <w:t>Overview</w:t>
          </w:r>
        </w:p>
      </w:tc>
      <w:tc>
        <w:tcPr>
          <w:tcW w:w="306" w:type="pct"/>
          <w:tcBorders>
            <w:left w:val="single" w:sz="4" w:space="0" w:color="BFBFBF"/>
            <w:bottom w:val="nil"/>
          </w:tcBorders>
        </w:tcPr>
        <w:p w:rsidR="00D529A7" w:rsidRPr="00DA5333" w:rsidRDefault="00D529A7" w:rsidP="00F673A9">
          <w:pPr>
            <w:pStyle w:val="picturetitle"/>
            <w:rPr>
              <w:b w:val="0"/>
              <w:color w:val="595959" w:themeColor="text1" w:themeTint="A6"/>
            </w:rPr>
          </w:pPr>
          <w:r w:rsidRPr="00DA5333">
            <w:rPr>
              <w:b w:val="0"/>
              <w:color w:val="595959" w:themeColor="text1" w:themeTint="A6"/>
              <w:sz w:val="18"/>
            </w:rPr>
            <w:t>1.</w:t>
          </w:r>
          <w:r w:rsidRPr="00DA5333">
            <w:rPr>
              <w:b w:val="0"/>
              <w:color w:val="595959" w:themeColor="text1" w:themeTint="A6"/>
              <w:sz w:val="18"/>
            </w:rPr>
            <w:fldChar w:fldCharType="begin"/>
          </w:r>
          <w:r w:rsidRPr="00DA5333">
            <w:rPr>
              <w:b w:val="0"/>
              <w:color w:val="595959" w:themeColor="text1" w:themeTint="A6"/>
              <w:sz w:val="18"/>
            </w:rPr>
            <w:instrText xml:space="preserve"> PAGE   \* MERGEFORMAT </w:instrText>
          </w:r>
          <w:r w:rsidRPr="00DA5333">
            <w:rPr>
              <w:b w:val="0"/>
              <w:color w:val="595959" w:themeColor="text1" w:themeTint="A6"/>
              <w:sz w:val="18"/>
            </w:rPr>
            <w:fldChar w:fldCharType="separate"/>
          </w:r>
          <w:r w:rsidR="00087ED7">
            <w:rPr>
              <w:b w:val="0"/>
              <w:noProof/>
              <w:color w:val="595959" w:themeColor="text1" w:themeTint="A6"/>
              <w:sz w:val="18"/>
            </w:rPr>
            <w:t>7</w:t>
          </w:r>
          <w:r w:rsidRPr="00DA5333">
            <w:rPr>
              <w:b w:val="0"/>
              <w:color w:val="595959" w:themeColor="text1" w:themeTint="A6"/>
              <w:sz w:val="18"/>
            </w:rPr>
            <w:fldChar w:fldCharType="end"/>
          </w:r>
        </w:p>
      </w:tc>
    </w:tr>
  </w:tbl>
  <w:p w:rsidR="00D529A7" w:rsidRDefault="00D52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A7" w:rsidRDefault="00D529A7" w:rsidP="00B46FA1">
      <w:pPr>
        <w:spacing w:after="0" w:line="240" w:lineRule="auto"/>
      </w:pPr>
      <w:r>
        <w:separator/>
      </w:r>
    </w:p>
  </w:footnote>
  <w:footnote w:type="continuationSeparator" w:id="0">
    <w:p w:rsidR="00D529A7" w:rsidRDefault="00D529A7" w:rsidP="00B4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5pt;height:16.5pt" o:bullet="t">
        <v:imagedata r:id="rId1" o:title="art1E53"/>
      </v:shape>
    </w:pict>
  </w:numPicBullet>
  <w:abstractNum w:abstractNumId="0">
    <w:nsid w:val="FFFFFFFE"/>
    <w:multiLevelType w:val="singleLevel"/>
    <w:tmpl w:val="83167886"/>
    <w:lvl w:ilvl="0">
      <w:numFmt w:val="bullet"/>
      <w:lvlText w:val="*"/>
      <w:lvlJc w:val="left"/>
    </w:lvl>
  </w:abstractNum>
  <w:abstractNum w:abstractNumId="1">
    <w:nsid w:val="090D5A6E"/>
    <w:multiLevelType w:val="hybridMultilevel"/>
    <w:tmpl w:val="F1C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06802"/>
    <w:multiLevelType w:val="hybridMultilevel"/>
    <w:tmpl w:val="9EA0DEB0"/>
    <w:lvl w:ilvl="0" w:tplc="94120E86">
      <w:start w:val="1"/>
      <w:numFmt w:val="bullet"/>
      <w:lvlText w:val="•"/>
      <w:lvlJc w:val="left"/>
      <w:pPr>
        <w:tabs>
          <w:tab w:val="num" w:pos="720"/>
        </w:tabs>
        <w:ind w:left="720" w:hanging="360"/>
      </w:pPr>
      <w:rPr>
        <w:rFonts w:ascii="Times New Roman" w:hAnsi="Times New Roman" w:hint="default"/>
      </w:rPr>
    </w:lvl>
    <w:lvl w:ilvl="1" w:tplc="9BE65F70" w:tentative="1">
      <w:start w:val="1"/>
      <w:numFmt w:val="bullet"/>
      <w:lvlText w:val="•"/>
      <w:lvlJc w:val="left"/>
      <w:pPr>
        <w:tabs>
          <w:tab w:val="num" w:pos="1440"/>
        </w:tabs>
        <w:ind w:left="1440" w:hanging="360"/>
      </w:pPr>
      <w:rPr>
        <w:rFonts w:ascii="Times New Roman" w:hAnsi="Times New Roman" w:hint="default"/>
      </w:rPr>
    </w:lvl>
    <w:lvl w:ilvl="2" w:tplc="A12CA4FE" w:tentative="1">
      <w:start w:val="1"/>
      <w:numFmt w:val="bullet"/>
      <w:lvlText w:val="•"/>
      <w:lvlJc w:val="left"/>
      <w:pPr>
        <w:tabs>
          <w:tab w:val="num" w:pos="2160"/>
        </w:tabs>
        <w:ind w:left="2160" w:hanging="360"/>
      </w:pPr>
      <w:rPr>
        <w:rFonts w:ascii="Times New Roman" w:hAnsi="Times New Roman" w:hint="default"/>
      </w:rPr>
    </w:lvl>
    <w:lvl w:ilvl="3" w:tplc="585AD30E" w:tentative="1">
      <w:start w:val="1"/>
      <w:numFmt w:val="bullet"/>
      <w:lvlText w:val="•"/>
      <w:lvlJc w:val="left"/>
      <w:pPr>
        <w:tabs>
          <w:tab w:val="num" w:pos="2880"/>
        </w:tabs>
        <w:ind w:left="2880" w:hanging="360"/>
      </w:pPr>
      <w:rPr>
        <w:rFonts w:ascii="Times New Roman" w:hAnsi="Times New Roman" w:hint="default"/>
      </w:rPr>
    </w:lvl>
    <w:lvl w:ilvl="4" w:tplc="4F002752" w:tentative="1">
      <w:start w:val="1"/>
      <w:numFmt w:val="bullet"/>
      <w:lvlText w:val="•"/>
      <w:lvlJc w:val="left"/>
      <w:pPr>
        <w:tabs>
          <w:tab w:val="num" w:pos="3600"/>
        </w:tabs>
        <w:ind w:left="3600" w:hanging="360"/>
      </w:pPr>
      <w:rPr>
        <w:rFonts w:ascii="Times New Roman" w:hAnsi="Times New Roman" w:hint="default"/>
      </w:rPr>
    </w:lvl>
    <w:lvl w:ilvl="5" w:tplc="F590204A" w:tentative="1">
      <w:start w:val="1"/>
      <w:numFmt w:val="bullet"/>
      <w:lvlText w:val="•"/>
      <w:lvlJc w:val="left"/>
      <w:pPr>
        <w:tabs>
          <w:tab w:val="num" w:pos="4320"/>
        </w:tabs>
        <w:ind w:left="4320" w:hanging="360"/>
      </w:pPr>
      <w:rPr>
        <w:rFonts w:ascii="Times New Roman" w:hAnsi="Times New Roman" w:hint="default"/>
      </w:rPr>
    </w:lvl>
    <w:lvl w:ilvl="6" w:tplc="0156AB70" w:tentative="1">
      <w:start w:val="1"/>
      <w:numFmt w:val="bullet"/>
      <w:lvlText w:val="•"/>
      <w:lvlJc w:val="left"/>
      <w:pPr>
        <w:tabs>
          <w:tab w:val="num" w:pos="5040"/>
        </w:tabs>
        <w:ind w:left="5040" w:hanging="360"/>
      </w:pPr>
      <w:rPr>
        <w:rFonts w:ascii="Times New Roman" w:hAnsi="Times New Roman" w:hint="default"/>
      </w:rPr>
    </w:lvl>
    <w:lvl w:ilvl="7" w:tplc="8D127796" w:tentative="1">
      <w:start w:val="1"/>
      <w:numFmt w:val="bullet"/>
      <w:lvlText w:val="•"/>
      <w:lvlJc w:val="left"/>
      <w:pPr>
        <w:tabs>
          <w:tab w:val="num" w:pos="5760"/>
        </w:tabs>
        <w:ind w:left="5760" w:hanging="360"/>
      </w:pPr>
      <w:rPr>
        <w:rFonts w:ascii="Times New Roman" w:hAnsi="Times New Roman" w:hint="default"/>
      </w:rPr>
    </w:lvl>
    <w:lvl w:ilvl="8" w:tplc="1D3A88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2809FA"/>
    <w:multiLevelType w:val="hybridMultilevel"/>
    <w:tmpl w:val="E80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6F2"/>
    <w:multiLevelType w:val="hybridMultilevel"/>
    <w:tmpl w:val="A23EA034"/>
    <w:lvl w:ilvl="0" w:tplc="9C80402E">
      <w:start w:val="1"/>
      <w:numFmt w:val="bullet"/>
      <w:lvlText w:val=""/>
      <w:lvlPicBulletId w:val="0"/>
      <w:lvlJc w:val="left"/>
      <w:pPr>
        <w:tabs>
          <w:tab w:val="num" w:pos="720"/>
        </w:tabs>
        <w:ind w:left="720" w:hanging="360"/>
      </w:pPr>
      <w:rPr>
        <w:rFonts w:ascii="Symbol" w:hAnsi="Symbol" w:hint="default"/>
      </w:rPr>
    </w:lvl>
    <w:lvl w:ilvl="1" w:tplc="7A14C86A" w:tentative="1">
      <w:start w:val="1"/>
      <w:numFmt w:val="bullet"/>
      <w:lvlText w:val=""/>
      <w:lvlPicBulletId w:val="0"/>
      <w:lvlJc w:val="left"/>
      <w:pPr>
        <w:tabs>
          <w:tab w:val="num" w:pos="1440"/>
        </w:tabs>
        <w:ind w:left="1440" w:hanging="360"/>
      </w:pPr>
      <w:rPr>
        <w:rFonts w:ascii="Symbol" w:hAnsi="Symbol" w:hint="default"/>
      </w:rPr>
    </w:lvl>
    <w:lvl w:ilvl="2" w:tplc="3AB0B9A6" w:tentative="1">
      <w:start w:val="1"/>
      <w:numFmt w:val="bullet"/>
      <w:lvlText w:val=""/>
      <w:lvlPicBulletId w:val="0"/>
      <w:lvlJc w:val="left"/>
      <w:pPr>
        <w:tabs>
          <w:tab w:val="num" w:pos="2160"/>
        </w:tabs>
        <w:ind w:left="2160" w:hanging="360"/>
      </w:pPr>
      <w:rPr>
        <w:rFonts w:ascii="Symbol" w:hAnsi="Symbol" w:hint="default"/>
      </w:rPr>
    </w:lvl>
    <w:lvl w:ilvl="3" w:tplc="B9C8D5C8" w:tentative="1">
      <w:start w:val="1"/>
      <w:numFmt w:val="bullet"/>
      <w:lvlText w:val=""/>
      <w:lvlPicBulletId w:val="0"/>
      <w:lvlJc w:val="left"/>
      <w:pPr>
        <w:tabs>
          <w:tab w:val="num" w:pos="2880"/>
        </w:tabs>
        <w:ind w:left="2880" w:hanging="360"/>
      </w:pPr>
      <w:rPr>
        <w:rFonts w:ascii="Symbol" w:hAnsi="Symbol" w:hint="default"/>
      </w:rPr>
    </w:lvl>
    <w:lvl w:ilvl="4" w:tplc="07826404" w:tentative="1">
      <w:start w:val="1"/>
      <w:numFmt w:val="bullet"/>
      <w:lvlText w:val=""/>
      <w:lvlPicBulletId w:val="0"/>
      <w:lvlJc w:val="left"/>
      <w:pPr>
        <w:tabs>
          <w:tab w:val="num" w:pos="3600"/>
        </w:tabs>
        <w:ind w:left="3600" w:hanging="360"/>
      </w:pPr>
      <w:rPr>
        <w:rFonts w:ascii="Symbol" w:hAnsi="Symbol" w:hint="default"/>
      </w:rPr>
    </w:lvl>
    <w:lvl w:ilvl="5" w:tplc="601CA3E6" w:tentative="1">
      <w:start w:val="1"/>
      <w:numFmt w:val="bullet"/>
      <w:lvlText w:val=""/>
      <w:lvlPicBulletId w:val="0"/>
      <w:lvlJc w:val="left"/>
      <w:pPr>
        <w:tabs>
          <w:tab w:val="num" w:pos="4320"/>
        </w:tabs>
        <w:ind w:left="4320" w:hanging="360"/>
      </w:pPr>
      <w:rPr>
        <w:rFonts w:ascii="Symbol" w:hAnsi="Symbol" w:hint="default"/>
      </w:rPr>
    </w:lvl>
    <w:lvl w:ilvl="6" w:tplc="305E1748" w:tentative="1">
      <w:start w:val="1"/>
      <w:numFmt w:val="bullet"/>
      <w:lvlText w:val=""/>
      <w:lvlPicBulletId w:val="0"/>
      <w:lvlJc w:val="left"/>
      <w:pPr>
        <w:tabs>
          <w:tab w:val="num" w:pos="5040"/>
        </w:tabs>
        <w:ind w:left="5040" w:hanging="360"/>
      </w:pPr>
      <w:rPr>
        <w:rFonts w:ascii="Symbol" w:hAnsi="Symbol" w:hint="default"/>
      </w:rPr>
    </w:lvl>
    <w:lvl w:ilvl="7" w:tplc="73C27090" w:tentative="1">
      <w:start w:val="1"/>
      <w:numFmt w:val="bullet"/>
      <w:lvlText w:val=""/>
      <w:lvlPicBulletId w:val="0"/>
      <w:lvlJc w:val="left"/>
      <w:pPr>
        <w:tabs>
          <w:tab w:val="num" w:pos="5760"/>
        </w:tabs>
        <w:ind w:left="5760" w:hanging="360"/>
      </w:pPr>
      <w:rPr>
        <w:rFonts w:ascii="Symbol" w:hAnsi="Symbol" w:hint="default"/>
      </w:rPr>
    </w:lvl>
    <w:lvl w:ilvl="8" w:tplc="BA74708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BFA0467"/>
    <w:multiLevelType w:val="hybridMultilevel"/>
    <w:tmpl w:val="0F1E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222F8"/>
    <w:multiLevelType w:val="hybridMultilevel"/>
    <w:tmpl w:val="895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C45F6"/>
    <w:multiLevelType w:val="hybridMultilevel"/>
    <w:tmpl w:val="7564D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6275D2"/>
    <w:multiLevelType w:val="hybridMultilevel"/>
    <w:tmpl w:val="92E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255C2"/>
    <w:multiLevelType w:val="hybridMultilevel"/>
    <w:tmpl w:val="AB7E6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94B45"/>
    <w:multiLevelType w:val="hybridMultilevel"/>
    <w:tmpl w:val="CFE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E3447"/>
    <w:multiLevelType w:val="hybridMultilevel"/>
    <w:tmpl w:val="9380FBF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nsid w:val="44326371"/>
    <w:multiLevelType w:val="hybridMultilevel"/>
    <w:tmpl w:val="7AEA015E"/>
    <w:lvl w:ilvl="0" w:tplc="C8FE6A5C">
      <w:start w:val="1"/>
      <w:numFmt w:val="decimal"/>
      <w:lvlText w:val="%1."/>
      <w:lvlJc w:val="left"/>
      <w:pPr>
        <w:tabs>
          <w:tab w:val="num" w:pos="720"/>
        </w:tabs>
        <w:ind w:left="720" w:hanging="360"/>
      </w:pPr>
    </w:lvl>
    <w:lvl w:ilvl="1" w:tplc="E9726F08" w:tentative="1">
      <w:start w:val="1"/>
      <w:numFmt w:val="decimal"/>
      <w:lvlText w:val="%2."/>
      <w:lvlJc w:val="left"/>
      <w:pPr>
        <w:tabs>
          <w:tab w:val="num" w:pos="1440"/>
        </w:tabs>
        <w:ind w:left="1440" w:hanging="360"/>
      </w:pPr>
    </w:lvl>
    <w:lvl w:ilvl="2" w:tplc="DEB08DBA" w:tentative="1">
      <w:start w:val="1"/>
      <w:numFmt w:val="decimal"/>
      <w:lvlText w:val="%3."/>
      <w:lvlJc w:val="left"/>
      <w:pPr>
        <w:tabs>
          <w:tab w:val="num" w:pos="2160"/>
        </w:tabs>
        <w:ind w:left="2160" w:hanging="360"/>
      </w:pPr>
    </w:lvl>
    <w:lvl w:ilvl="3" w:tplc="7B5266A8" w:tentative="1">
      <w:start w:val="1"/>
      <w:numFmt w:val="decimal"/>
      <w:lvlText w:val="%4."/>
      <w:lvlJc w:val="left"/>
      <w:pPr>
        <w:tabs>
          <w:tab w:val="num" w:pos="2880"/>
        </w:tabs>
        <w:ind w:left="2880" w:hanging="360"/>
      </w:pPr>
    </w:lvl>
    <w:lvl w:ilvl="4" w:tplc="D47C103A" w:tentative="1">
      <w:start w:val="1"/>
      <w:numFmt w:val="decimal"/>
      <w:lvlText w:val="%5."/>
      <w:lvlJc w:val="left"/>
      <w:pPr>
        <w:tabs>
          <w:tab w:val="num" w:pos="3600"/>
        </w:tabs>
        <w:ind w:left="3600" w:hanging="360"/>
      </w:pPr>
    </w:lvl>
    <w:lvl w:ilvl="5" w:tplc="D71C07DE" w:tentative="1">
      <w:start w:val="1"/>
      <w:numFmt w:val="decimal"/>
      <w:lvlText w:val="%6."/>
      <w:lvlJc w:val="left"/>
      <w:pPr>
        <w:tabs>
          <w:tab w:val="num" w:pos="4320"/>
        </w:tabs>
        <w:ind w:left="4320" w:hanging="360"/>
      </w:pPr>
    </w:lvl>
    <w:lvl w:ilvl="6" w:tplc="19CAC5CE" w:tentative="1">
      <w:start w:val="1"/>
      <w:numFmt w:val="decimal"/>
      <w:lvlText w:val="%7."/>
      <w:lvlJc w:val="left"/>
      <w:pPr>
        <w:tabs>
          <w:tab w:val="num" w:pos="5040"/>
        </w:tabs>
        <w:ind w:left="5040" w:hanging="360"/>
      </w:pPr>
    </w:lvl>
    <w:lvl w:ilvl="7" w:tplc="04B6FE9E" w:tentative="1">
      <w:start w:val="1"/>
      <w:numFmt w:val="decimal"/>
      <w:lvlText w:val="%8."/>
      <w:lvlJc w:val="left"/>
      <w:pPr>
        <w:tabs>
          <w:tab w:val="num" w:pos="5760"/>
        </w:tabs>
        <w:ind w:left="5760" w:hanging="360"/>
      </w:pPr>
    </w:lvl>
    <w:lvl w:ilvl="8" w:tplc="C2223EF8" w:tentative="1">
      <w:start w:val="1"/>
      <w:numFmt w:val="decimal"/>
      <w:lvlText w:val="%9."/>
      <w:lvlJc w:val="left"/>
      <w:pPr>
        <w:tabs>
          <w:tab w:val="num" w:pos="6480"/>
        </w:tabs>
        <w:ind w:left="6480" w:hanging="360"/>
      </w:pPr>
    </w:lvl>
  </w:abstractNum>
  <w:abstractNum w:abstractNumId="13">
    <w:nsid w:val="48AD5C52"/>
    <w:multiLevelType w:val="hybridMultilevel"/>
    <w:tmpl w:val="FEE0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F221F8"/>
    <w:multiLevelType w:val="hybridMultilevel"/>
    <w:tmpl w:val="B2923F08"/>
    <w:lvl w:ilvl="0" w:tplc="978A0074">
      <w:start w:val="1"/>
      <w:numFmt w:val="bullet"/>
      <w:lvlText w:val=""/>
      <w:lvlPicBulletId w:val="0"/>
      <w:lvlJc w:val="left"/>
      <w:pPr>
        <w:tabs>
          <w:tab w:val="num" w:pos="720"/>
        </w:tabs>
        <w:ind w:left="720" w:hanging="360"/>
      </w:pPr>
      <w:rPr>
        <w:rFonts w:ascii="Symbol" w:hAnsi="Symbol" w:hint="default"/>
      </w:rPr>
    </w:lvl>
    <w:lvl w:ilvl="1" w:tplc="E2E063E4" w:tentative="1">
      <w:start w:val="1"/>
      <w:numFmt w:val="bullet"/>
      <w:lvlText w:val=""/>
      <w:lvlPicBulletId w:val="0"/>
      <w:lvlJc w:val="left"/>
      <w:pPr>
        <w:tabs>
          <w:tab w:val="num" w:pos="1440"/>
        </w:tabs>
        <w:ind w:left="1440" w:hanging="360"/>
      </w:pPr>
      <w:rPr>
        <w:rFonts w:ascii="Symbol" w:hAnsi="Symbol" w:hint="default"/>
      </w:rPr>
    </w:lvl>
    <w:lvl w:ilvl="2" w:tplc="9124B8BC" w:tentative="1">
      <w:start w:val="1"/>
      <w:numFmt w:val="bullet"/>
      <w:lvlText w:val=""/>
      <w:lvlPicBulletId w:val="0"/>
      <w:lvlJc w:val="left"/>
      <w:pPr>
        <w:tabs>
          <w:tab w:val="num" w:pos="2160"/>
        </w:tabs>
        <w:ind w:left="2160" w:hanging="360"/>
      </w:pPr>
      <w:rPr>
        <w:rFonts w:ascii="Symbol" w:hAnsi="Symbol" w:hint="default"/>
      </w:rPr>
    </w:lvl>
    <w:lvl w:ilvl="3" w:tplc="7CECCC14" w:tentative="1">
      <w:start w:val="1"/>
      <w:numFmt w:val="bullet"/>
      <w:lvlText w:val=""/>
      <w:lvlPicBulletId w:val="0"/>
      <w:lvlJc w:val="left"/>
      <w:pPr>
        <w:tabs>
          <w:tab w:val="num" w:pos="2880"/>
        </w:tabs>
        <w:ind w:left="2880" w:hanging="360"/>
      </w:pPr>
      <w:rPr>
        <w:rFonts w:ascii="Symbol" w:hAnsi="Symbol" w:hint="default"/>
      </w:rPr>
    </w:lvl>
    <w:lvl w:ilvl="4" w:tplc="D8F481F6" w:tentative="1">
      <w:start w:val="1"/>
      <w:numFmt w:val="bullet"/>
      <w:lvlText w:val=""/>
      <w:lvlPicBulletId w:val="0"/>
      <w:lvlJc w:val="left"/>
      <w:pPr>
        <w:tabs>
          <w:tab w:val="num" w:pos="3600"/>
        </w:tabs>
        <w:ind w:left="3600" w:hanging="360"/>
      </w:pPr>
      <w:rPr>
        <w:rFonts w:ascii="Symbol" w:hAnsi="Symbol" w:hint="default"/>
      </w:rPr>
    </w:lvl>
    <w:lvl w:ilvl="5" w:tplc="4CAE07D2" w:tentative="1">
      <w:start w:val="1"/>
      <w:numFmt w:val="bullet"/>
      <w:lvlText w:val=""/>
      <w:lvlPicBulletId w:val="0"/>
      <w:lvlJc w:val="left"/>
      <w:pPr>
        <w:tabs>
          <w:tab w:val="num" w:pos="4320"/>
        </w:tabs>
        <w:ind w:left="4320" w:hanging="360"/>
      </w:pPr>
      <w:rPr>
        <w:rFonts w:ascii="Symbol" w:hAnsi="Symbol" w:hint="default"/>
      </w:rPr>
    </w:lvl>
    <w:lvl w:ilvl="6" w:tplc="5922075E" w:tentative="1">
      <w:start w:val="1"/>
      <w:numFmt w:val="bullet"/>
      <w:lvlText w:val=""/>
      <w:lvlPicBulletId w:val="0"/>
      <w:lvlJc w:val="left"/>
      <w:pPr>
        <w:tabs>
          <w:tab w:val="num" w:pos="5040"/>
        </w:tabs>
        <w:ind w:left="5040" w:hanging="360"/>
      </w:pPr>
      <w:rPr>
        <w:rFonts w:ascii="Symbol" w:hAnsi="Symbol" w:hint="default"/>
      </w:rPr>
    </w:lvl>
    <w:lvl w:ilvl="7" w:tplc="1C02BD2C" w:tentative="1">
      <w:start w:val="1"/>
      <w:numFmt w:val="bullet"/>
      <w:lvlText w:val=""/>
      <w:lvlPicBulletId w:val="0"/>
      <w:lvlJc w:val="left"/>
      <w:pPr>
        <w:tabs>
          <w:tab w:val="num" w:pos="5760"/>
        </w:tabs>
        <w:ind w:left="5760" w:hanging="360"/>
      </w:pPr>
      <w:rPr>
        <w:rFonts w:ascii="Symbol" w:hAnsi="Symbol" w:hint="default"/>
      </w:rPr>
    </w:lvl>
    <w:lvl w:ilvl="8" w:tplc="B4DE256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A474A9F"/>
    <w:multiLevelType w:val="hybridMultilevel"/>
    <w:tmpl w:val="E0FCD992"/>
    <w:lvl w:ilvl="0" w:tplc="6222493A">
      <w:start w:val="1"/>
      <w:numFmt w:val="bullet"/>
      <w:lvlText w:val="•"/>
      <w:lvlJc w:val="left"/>
      <w:pPr>
        <w:tabs>
          <w:tab w:val="num" w:pos="720"/>
        </w:tabs>
        <w:ind w:left="720" w:hanging="360"/>
      </w:pPr>
      <w:rPr>
        <w:rFonts w:ascii="Arial" w:hAnsi="Arial" w:hint="default"/>
      </w:rPr>
    </w:lvl>
    <w:lvl w:ilvl="1" w:tplc="B7441CD8" w:tentative="1">
      <w:start w:val="1"/>
      <w:numFmt w:val="bullet"/>
      <w:lvlText w:val="•"/>
      <w:lvlJc w:val="left"/>
      <w:pPr>
        <w:tabs>
          <w:tab w:val="num" w:pos="1440"/>
        </w:tabs>
        <w:ind w:left="1440" w:hanging="360"/>
      </w:pPr>
      <w:rPr>
        <w:rFonts w:ascii="Arial" w:hAnsi="Arial" w:hint="default"/>
      </w:rPr>
    </w:lvl>
    <w:lvl w:ilvl="2" w:tplc="DEB2DC44" w:tentative="1">
      <w:start w:val="1"/>
      <w:numFmt w:val="bullet"/>
      <w:lvlText w:val="•"/>
      <w:lvlJc w:val="left"/>
      <w:pPr>
        <w:tabs>
          <w:tab w:val="num" w:pos="2160"/>
        </w:tabs>
        <w:ind w:left="2160" w:hanging="360"/>
      </w:pPr>
      <w:rPr>
        <w:rFonts w:ascii="Arial" w:hAnsi="Arial" w:hint="default"/>
      </w:rPr>
    </w:lvl>
    <w:lvl w:ilvl="3" w:tplc="BFDA8EDE" w:tentative="1">
      <w:start w:val="1"/>
      <w:numFmt w:val="bullet"/>
      <w:lvlText w:val="•"/>
      <w:lvlJc w:val="left"/>
      <w:pPr>
        <w:tabs>
          <w:tab w:val="num" w:pos="2880"/>
        </w:tabs>
        <w:ind w:left="2880" w:hanging="360"/>
      </w:pPr>
      <w:rPr>
        <w:rFonts w:ascii="Arial" w:hAnsi="Arial" w:hint="default"/>
      </w:rPr>
    </w:lvl>
    <w:lvl w:ilvl="4" w:tplc="701A1F5C" w:tentative="1">
      <w:start w:val="1"/>
      <w:numFmt w:val="bullet"/>
      <w:lvlText w:val="•"/>
      <w:lvlJc w:val="left"/>
      <w:pPr>
        <w:tabs>
          <w:tab w:val="num" w:pos="3600"/>
        </w:tabs>
        <w:ind w:left="3600" w:hanging="360"/>
      </w:pPr>
      <w:rPr>
        <w:rFonts w:ascii="Arial" w:hAnsi="Arial" w:hint="default"/>
      </w:rPr>
    </w:lvl>
    <w:lvl w:ilvl="5" w:tplc="822AF152" w:tentative="1">
      <w:start w:val="1"/>
      <w:numFmt w:val="bullet"/>
      <w:lvlText w:val="•"/>
      <w:lvlJc w:val="left"/>
      <w:pPr>
        <w:tabs>
          <w:tab w:val="num" w:pos="4320"/>
        </w:tabs>
        <w:ind w:left="4320" w:hanging="360"/>
      </w:pPr>
      <w:rPr>
        <w:rFonts w:ascii="Arial" w:hAnsi="Arial" w:hint="default"/>
      </w:rPr>
    </w:lvl>
    <w:lvl w:ilvl="6" w:tplc="5EAC74EE" w:tentative="1">
      <w:start w:val="1"/>
      <w:numFmt w:val="bullet"/>
      <w:lvlText w:val="•"/>
      <w:lvlJc w:val="left"/>
      <w:pPr>
        <w:tabs>
          <w:tab w:val="num" w:pos="5040"/>
        </w:tabs>
        <w:ind w:left="5040" w:hanging="360"/>
      </w:pPr>
      <w:rPr>
        <w:rFonts w:ascii="Arial" w:hAnsi="Arial" w:hint="default"/>
      </w:rPr>
    </w:lvl>
    <w:lvl w:ilvl="7" w:tplc="713A282A" w:tentative="1">
      <w:start w:val="1"/>
      <w:numFmt w:val="bullet"/>
      <w:lvlText w:val="•"/>
      <w:lvlJc w:val="left"/>
      <w:pPr>
        <w:tabs>
          <w:tab w:val="num" w:pos="5760"/>
        </w:tabs>
        <w:ind w:left="5760" w:hanging="360"/>
      </w:pPr>
      <w:rPr>
        <w:rFonts w:ascii="Arial" w:hAnsi="Arial" w:hint="default"/>
      </w:rPr>
    </w:lvl>
    <w:lvl w:ilvl="8" w:tplc="3F02BE98" w:tentative="1">
      <w:start w:val="1"/>
      <w:numFmt w:val="bullet"/>
      <w:lvlText w:val="•"/>
      <w:lvlJc w:val="left"/>
      <w:pPr>
        <w:tabs>
          <w:tab w:val="num" w:pos="6480"/>
        </w:tabs>
        <w:ind w:left="6480" w:hanging="360"/>
      </w:pPr>
      <w:rPr>
        <w:rFonts w:ascii="Arial" w:hAnsi="Arial" w:hint="default"/>
      </w:rPr>
    </w:lvl>
  </w:abstractNum>
  <w:abstractNum w:abstractNumId="16">
    <w:nsid w:val="4C5B7B24"/>
    <w:multiLevelType w:val="hybridMultilevel"/>
    <w:tmpl w:val="B038EA8A"/>
    <w:lvl w:ilvl="0" w:tplc="3F36735E">
      <w:start w:val="1"/>
      <w:numFmt w:val="bullet"/>
      <w:lvlText w:val="•"/>
      <w:lvlJc w:val="left"/>
      <w:pPr>
        <w:tabs>
          <w:tab w:val="num" w:pos="720"/>
        </w:tabs>
        <w:ind w:left="720" w:hanging="360"/>
      </w:pPr>
      <w:rPr>
        <w:rFonts w:ascii="Times New Roman" w:hAnsi="Times New Roman" w:hint="default"/>
      </w:rPr>
    </w:lvl>
    <w:lvl w:ilvl="1" w:tplc="7CFEB3A6" w:tentative="1">
      <w:start w:val="1"/>
      <w:numFmt w:val="bullet"/>
      <w:lvlText w:val="•"/>
      <w:lvlJc w:val="left"/>
      <w:pPr>
        <w:tabs>
          <w:tab w:val="num" w:pos="1440"/>
        </w:tabs>
        <w:ind w:left="1440" w:hanging="360"/>
      </w:pPr>
      <w:rPr>
        <w:rFonts w:ascii="Times New Roman" w:hAnsi="Times New Roman" w:hint="default"/>
      </w:rPr>
    </w:lvl>
    <w:lvl w:ilvl="2" w:tplc="79B0F7E8" w:tentative="1">
      <w:start w:val="1"/>
      <w:numFmt w:val="bullet"/>
      <w:lvlText w:val="•"/>
      <w:lvlJc w:val="left"/>
      <w:pPr>
        <w:tabs>
          <w:tab w:val="num" w:pos="2160"/>
        </w:tabs>
        <w:ind w:left="2160" w:hanging="360"/>
      </w:pPr>
      <w:rPr>
        <w:rFonts w:ascii="Times New Roman" w:hAnsi="Times New Roman" w:hint="default"/>
      </w:rPr>
    </w:lvl>
    <w:lvl w:ilvl="3" w:tplc="2EC00924" w:tentative="1">
      <w:start w:val="1"/>
      <w:numFmt w:val="bullet"/>
      <w:lvlText w:val="•"/>
      <w:lvlJc w:val="left"/>
      <w:pPr>
        <w:tabs>
          <w:tab w:val="num" w:pos="2880"/>
        </w:tabs>
        <w:ind w:left="2880" w:hanging="360"/>
      </w:pPr>
      <w:rPr>
        <w:rFonts w:ascii="Times New Roman" w:hAnsi="Times New Roman" w:hint="default"/>
      </w:rPr>
    </w:lvl>
    <w:lvl w:ilvl="4" w:tplc="281AEC5C" w:tentative="1">
      <w:start w:val="1"/>
      <w:numFmt w:val="bullet"/>
      <w:lvlText w:val="•"/>
      <w:lvlJc w:val="left"/>
      <w:pPr>
        <w:tabs>
          <w:tab w:val="num" w:pos="3600"/>
        </w:tabs>
        <w:ind w:left="3600" w:hanging="360"/>
      </w:pPr>
      <w:rPr>
        <w:rFonts w:ascii="Times New Roman" w:hAnsi="Times New Roman" w:hint="default"/>
      </w:rPr>
    </w:lvl>
    <w:lvl w:ilvl="5" w:tplc="3544E8D6" w:tentative="1">
      <w:start w:val="1"/>
      <w:numFmt w:val="bullet"/>
      <w:lvlText w:val="•"/>
      <w:lvlJc w:val="left"/>
      <w:pPr>
        <w:tabs>
          <w:tab w:val="num" w:pos="4320"/>
        </w:tabs>
        <w:ind w:left="4320" w:hanging="360"/>
      </w:pPr>
      <w:rPr>
        <w:rFonts w:ascii="Times New Roman" w:hAnsi="Times New Roman" w:hint="default"/>
      </w:rPr>
    </w:lvl>
    <w:lvl w:ilvl="6" w:tplc="1CFE85C0" w:tentative="1">
      <w:start w:val="1"/>
      <w:numFmt w:val="bullet"/>
      <w:lvlText w:val="•"/>
      <w:lvlJc w:val="left"/>
      <w:pPr>
        <w:tabs>
          <w:tab w:val="num" w:pos="5040"/>
        </w:tabs>
        <w:ind w:left="5040" w:hanging="360"/>
      </w:pPr>
      <w:rPr>
        <w:rFonts w:ascii="Times New Roman" w:hAnsi="Times New Roman" w:hint="default"/>
      </w:rPr>
    </w:lvl>
    <w:lvl w:ilvl="7" w:tplc="AC5E3AFE" w:tentative="1">
      <w:start w:val="1"/>
      <w:numFmt w:val="bullet"/>
      <w:lvlText w:val="•"/>
      <w:lvlJc w:val="left"/>
      <w:pPr>
        <w:tabs>
          <w:tab w:val="num" w:pos="5760"/>
        </w:tabs>
        <w:ind w:left="5760" w:hanging="360"/>
      </w:pPr>
      <w:rPr>
        <w:rFonts w:ascii="Times New Roman" w:hAnsi="Times New Roman" w:hint="default"/>
      </w:rPr>
    </w:lvl>
    <w:lvl w:ilvl="8" w:tplc="AFAA9F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F316E4"/>
    <w:multiLevelType w:val="hybridMultilevel"/>
    <w:tmpl w:val="D79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61FCA"/>
    <w:multiLevelType w:val="hybridMultilevel"/>
    <w:tmpl w:val="A0B4847E"/>
    <w:lvl w:ilvl="0" w:tplc="380471C8">
      <w:start w:val="1"/>
      <w:numFmt w:val="bullet"/>
      <w:lvlText w:val="•"/>
      <w:lvlJc w:val="left"/>
      <w:pPr>
        <w:tabs>
          <w:tab w:val="num" w:pos="720"/>
        </w:tabs>
        <w:ind w:left="720" w:hanging="360"/>
      </w:pPr>
      <w:rPr>
        <w:rFonts w:ascii="Arial" w:hAnsi="Arial" w:hint="default"/>
      </w:rPr>
    </w:lvl>
    <w:lvl w:ilvl="1" w:tplc="97646358" w:tentative="1">
      <w:start w:val="1"/>
      <w:numFmt w:val="bullet"/>
      <w:lvlText w:val="•"/>
      <w:lvlJc w:val="left"/>
      <w:pPr>
        <w:tabs>
          <w:tab w:val="num" w:pos="1440"/>
        </w:tabs>
        <w:ind w:left="1440" w:hanging="360"/>
      </w:pPr>
      <w:rPr>
        <w:rFonts w:ascii="Arial" w:hAnsi="Arial" w:hint="default"/>
      </w:rPr>
    </w:lvl>
    <w:lvl w:ilvl="2" w:tplc="C518D310" w:tentative="1">
      <w:start w:val="1"/>
      <w:numFmt w:val="bullet"/>
      <w:lvlText w:val="•"/>
      <w:lvlJc w:val="left"/>
      <w:pPr>
        <w:tabs>
          <w:tab w:val="num" w:pos="2160"/>
        </w:tabs>
        <w:ind w:left="2160" w:hanging="360"/>
      </w:pPr>
      <w:rPr>
        <w:rFonts w:ascii="Arial" w:hAnsi="Arial" w:hint="default"/>
      </w:rPr>
    </w:lvl>
    <w:lvl w:ilvl="3" w:tplc="90FCB8DA" w:tentative="1">
      <w:start w:val="1"/>
      <w:numFmt w:val="bullet"/>
      <w:lvlText w:val="•"/>
      <w:lvlJc w:val="left"/>
      <w:pPr>
        <w:tabs>
          <w:tab w:val="num" w:pos="2880"/>
        </w:tabs>
        <w:ind w:left="2880" w:hanging="360"/>
      </w:pPr>
      <w:rPr>
        <w:rFonts w:ascii="Arial" w:hAnsi="Arial" w:hint="default"/>
      </w:rPr>
    </w:lvl>
    <w:lvl w:ilvl="4" w:tplc="35321C44" w:tentative="1">
      <w:start w:val="1"/>
      <w:numFmt w:val="bullet"/>
      <w:lvlText w:val="•"/>
      <w:lvlJc w:val="left"/>
      <w:pPr>
        <w:tabs>
          <w:tab w:val="num" w:pos="3600"/>
        </w:tabs>
        <w:ind w:left="3600" w:hanging="360"/>
      </w:pPr>
      <w:rPr>
        <w:rFonts w:ascii="Arial" w:hAnsi="Arial" w:hint="default"/>
      </w:rPr>
    </w:lvl>
    <w:lvl w:ilvl="5" w:tplc="A9E086A2" w:tentative="1">
      <w:start w:val="1"/>
      <w:numFmt w:val="bullet"/>
      <w:lvlText w:val="•"/>
      <w:lvlJc w:val="left"/>
      <w:pPr>
        <w:tabs>
          <w:tab w:val="num" w:pos="4320"/>
        </w:tabs>
        <w:ind w:left="4320" w:hanging="360"/>
      </w:pPr>
      <w:rPr>
        <w:rFonts w:ascii="Arial" w:hAnsi="Arial" w:hint="default"/>
      </w:rPr>
    </w:lvl>
    <w:lvl w:ilvl="6" w:tplc="58A4EFA2" w:tentative="1">
      <w:start w:val="1"/>
      <w:numFmt w:val="bullet"/>
      <w:lvlText w:val="•"/>
      <w:lvlJc w:val="left"/>
      <w:pPr>
        <w:tabs>
          <w:tab w:val="num" w:pos="5040"/>
        </w:tabs>
        <w:ind w:left="5040" w:hanging="360"/>
      </w:pPr>
      <w:rPr>
        <w:rFonts w:ascii="Arial" w:hAnsi="Arial" w:hint="default"/>
      </w:rPr>
    </w:lvl>
    <w:lvl w:ilvl="7" w:tplc="C96CD00C" w:tentative="1">
      <w:start w:val="1"/>
      <w:numFmt w:val="bullet"/>
      <w:lvlText w:val="•"/>
      <w:lvlJc w:val="left"/>
      <w:pPr>
        <w:tabs>
          <w:tab w:val="num" w:pos="5760"/>
        </w:tabs>
        <w:ind w:left="5760" w:hanging="360"/>
      </w:pPr>
      <w:rPr>
        <w:rFonts w:ascii="Arial" w:hAnsi="Arial" w:hint="default"/>
      </w:rPr>
    </w:lvl>
    <w:lvl w:ilvl="8" w:tplc="D9624396" w:tentative="1">
      <w:start w:val="1"/>
      <w:numFmt w:val="bullet"/>
      <w:lvlText w:val="•"/>
      <w:lvlJc w:val="left"/>
      <w:pPr>
        <w:tabs>
          <w:tab w:val="num" w:pos="6480"/>
        </w:tabs>
        <w:ind w:left="6480" w:hanging="360"/>
      </w:pPr>
      <w:rPr>
        <w:rFonts w:ascii="Arial" w:hAnsi="Arial" w:hint="default"/>
      </w:rPr>
    </w:lvl>
  </w:abstractNum>
  <w:abstractNum w:abstractNumId="19">
    <w:nsid w:val="5724408B"/>
    <w:multiLevelType w:val="hybridMultilevel"/>
    <w:tmpl w:val="A15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F11EA"/>
    <w:multiLevelType w:val="hybridMultilevel"/>
    <w:tmpl w:val="DEF4CE6C"/>
    <w:lvl w:ilvl="0" w:tplc="C5ACF794">
      <w:start w:val="4"/>
      <w:numFmt w:val="decimal"/>
      <w:lvlText w:val="%1."/>
      <w:lvlJc w:val="left"/>
      <w:pPr>
        <w:tabs>
          <w:tab w:val="num" w:pos="720"/>
        </w:tabs>
        <w:ind w:left="720" w:hanging="360"/>
      </w:pPr>
    </w:lvl>
    <w:lvl w:ilvl="1" w:tplc="9430A028" w:tentative="1">
      <w:start w:val="1"/>
      <w:numFmt w:val="decimal"/>
      <w:lvlText w:val="%2."/>
      <w:lvlJc w:val="left"/>
      <w:pPr>
        <w:tabs>
          <w:tab w:val="num" w:pos="1440"/>
        </w:tabs>
        <w:ind w:left="1440" w:hanging="360"/>
      </w:pPr>
    </w:lvl>
    <w:lvl w:ilvl="2" w:tplc="9EE64DF8" w:tentative="1">
      <w:start w:val="1"/>
      <w:numFmt w:val="decimal"/>
      <w:lvlText w:val="%3."/>
      <w:lvlJc w:val="left"/>
      <w:pPr>
        <w:tabs>
          <w:tab w:val="num" w:pos="2160"/>
        </w:tabs>
        <w:ind w:left="2160" w:hanging="360"/>
      </w:pPr>
    </w:lvl>
    <w:lvl w:ilvl="3" w:tplc="752A3494" w:tentative="1">
      <w:start w:val="1"/>
      <w:numFmt w:val="decimal"/>
      <w:lvlText w:val="%4."/>
      <w:lvlJc w:val="left"/>
      <w:pPr>
        <w:tabs>
          <w:tab w:val="num" w:pos="2880"/>
        </w:tabs>
        <w:ind w:left="2880" w:hanging="360"/>
      </w:pPr>
    </w:lvl>
    <w:lvl w:ilvl="4" w:tplc="71AA1AD0" w:tentative="1">
      <w:start w:val="1"/>
      <w:numFmt w:val="decimal"/>
      <w:lvlText w:val="%5."/>
      <w:lvlJc w:val="left"/>
      <w:pPr>
        <w:tabs>
          <w:tab w:val="num" w:pos="3600"/>
        </w:tabs>
        <w:ind w:left="3600" w:hanging="360"/>
      </w:pPr>
    </w:lvl>
    <w:lvl w:ilvl="5" w:tplc="EAA09428" w:tentative="1">
      <w:start w:val="1"/>
      <w:numFmt w:val="decimal"/>
      <w:lvlText w:val="%6."/>
      <w:lvlJc w:val="left"/>
      <w:pPr>
        <w:tabs>
          <w:tab w:val="num" w:pos="4320"/>
        </w:tabs>
        <w:ind w:left="4320" w:hanging="360"/>
      </w:pPr>
    </w:lvl>
    <w:lvl w:ilvl="6" w:tplc="5F0488EA" w:tentative="1">
      <w:start w:val="1"/>
      <w:numFmt w:val="decimal"/>
      <w:lvlText w:val="%7."/>
      <w:lvlJc w:val="left"/>
      <w:pPr>
        <w:tabs>
          <w:tab w:val="num" w:pos="5040"/>
        </w:tabs>
        <w:ind w:left="5040" w:hanging="360"/>
      </w:pPr>
    </w:lvl>
    <w:lvl w:ilvl="7" w:tplc="1FFC60F4" w:tentative="1">
      <w:start w:val="1"/>
      <w:numFmt w:val="decimal"/>
      <w:lvlText w:val="%8."/>
      <w:lvlJc w:val="left"/>
      <w:pPr>
        <w:tabs>
          <w:tab w:val="num" w:pos="5760"/>
        </w:tabs>
        <w:ind w:left="5760" w:hanging="360"/>
      </w:pPr>
    </w:lvl>
    <w:lvl w:ilvl="8" w:tplc="D5FA7F12" w:tentative="1">
      <w:start w:val="1"/>
      <w:numFmt w:val="decimal"/>
      <w:lvlText w:val="%9."/>
      <w:lvlJc w:val="left"/>
      <w:pPr>
        <w:tabs>
          <w:tab w:val="num" w:pos="6480"/>
        </w:tabs>
        <w:ind w:left="6480" w:hanging="360"/>
      </w:pPr>
    </w:lvl>
  </w:abstractNum>
  <w:abstractNum w:abstractNumId="21">
    <w:nsid w:val="698C727A"/>
    <w:multiLevelType w:val="hybridMultilevel"/>
    <w:tmpl w:val="E67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05996"/>
    <w:multiLevelType w:val="hybridMultilevel"/>
    <w:tmpl w:val="40182710"/>
    <w:lvl w:ilvl="0" w:tplc="F5AC9110">
      <w:start w:val="1"/>
      <w:numFmt w:val="bullet"/>
      <w:lvlText w:val=""/>
      <w:lvlPicBulletId w:val="0"/>
      <w:lvlJc w:val="left"/>
      <w:pPr>
        <w:tabs>
          <w:tab w:val="num" w:pos="720"/>
        </w:tabs>
        <w:ind w:left="720" w:hanging="360"/>
      </w:pPr>
      <w:rPr>
        <w:rFonts w:ascii="Symbol" w:hAnsi="Symbol" w:hint="default"/>
      </w:rPr>
    </w:lvl>
    <w:lvl w:ilvl="1" w:tplc="B92A1DDC" w:tentative="1">
      <w:start w:val="1"/>
      <w:numFmt w:val="bullet"/>
      <w:lvlText w:val=""/>
      <w:lvlPicBulletId w:val="0"/>
      <w:lvlJc w:val="left"/>
      <w:pPr>
        <w:tabs>
          <w:tab w:val="num" w:pos="1440"/>
        </w:tabs>
        <w:ind w:left="1440" w:hanging="360"/>
      </w:pPr>
      <w:rPr>
        <w:rFonts w:ascii="Symbol" w:hAnsi="Symbol" w:hint="default"/>
      </w:rPr>
    </w:lvl>
    <w:lvl w:ilvl="2" w:tplc="C520DA6C" w:tentative="1">
      <w:start w:val="1"/>
      <w:numFmt w:val="bullet"/>
      <w:lvlText w:val=""/>
      <w:lvlPicBulletId w:val="0"/>
      <w:lvlJc w:val="left"/>
      <w:pPr>
        <w:tabs>
          <w:tab w:val="num" w:pos="2160"/>
        </w:tabs>
        <w:ind w:left="2160" w:hanging="360"/>
      </w:pPr>
      <w:rPr>
        <w:rFonts w:ascii="Symbol" w:hAnsi="Symbol" w:hint="default"/>
      </w:rPr>
    </w:lvl>
    <w:lvl w:ilvl="3" w:tplc="FD3EC878" w:tentative="1">
      <w:start w:val="1"/>
      <w:numFmt w:val="bullet"/>
      <w:lvlText w:val=""/>
      <w:lvlPicBulletId w:val="0"/>
      <w:lvlJc w:val="left"/>
      <w:pPr>
        <w:tabs>
          <w:tab w:val="num" w:pos="2880"/>
        </w:tabs>
        <w:ind w:left="2880" w:hanging="360"/>
      </w:pPr>
      <w:rPr>
        <w:rFonts w:ascii="Symbol" w:hAnsi="Symbol" w:hint="default"/>
      </w:rPr>
    </w:lvl>
    <w:lvl w:ilvl="4" w:tplc="2DD25EA8" w:tentative="1">
      <w:start w:val="1"/>
      <w:numFmt w:val="bullet"/>
      <w:lvlText w:val=""/>
      <w:lvlPicBulletId w:val="0"/>
      <w:lvlJc w:val="left"/>
      <w:pPr>
        <w:tabs>
          <w:tab w:val="num" w:pos="3600"/>
        </w:tabs>
        <w:ind w:left="3600" w:hanging="360"/>
      </w:pPr>
      <w:rPr>
        <w:rFonts w:ascii="Symbol" w:hAnsi="Symbol" w:hint="default"/>
      </w:rPr>
    </w:lvl>
    <w:lvl w:ilvl="5" w:tplc="B9A0C75C" w:tentative="1">
      <w:start w:val="1"/>
      <w:numFmt w:val="bullet"/>
      <w:lvlText w:val=""/>
      <w:lvlPicBulletId w:val="0"/>
      <w:lvlJc w:val="left"/>
      <w:pPr>
        <w:tabs>
          <w:tab w:val="num" w:pos="4320"/>
        </w:tabs>
        <w:ind w:left="4320" w:hanging="360"/>
      </w:pPr>
      <w:rPr>
        <w:rFonts w:ascii="Symbol" w:hAnsi="Symbol" w:hint="default"/>
      </w:rPr>
    </w:lvl>
    <w:lvl w:ilvl="6" w:tplc="B61A7A08" w:tentative="1">
      <w:start w:val="1"/>
      <w:numFmt w:val="bullet"/>
      <w:lvlText w:val=""/>
      <w:lvlPicBulletId w:val="0"/>
      <w:lvlJc w:val="left"/>
      <w:pPr>
        <w:tabs>
          <w:tab w:val="num" w:pos="5040"/>
        </w:tabs>
        <w:ind w:left="5040" w:hanging="360"/>
      </w:pPr>
      <w:rPr>
        <w:rFonts w:ascii="Symbol" w:hAnsi="Symbol" w:hint="default"/>
      </w:rPr>
    </w:lvl>
    <w:lvl w:ilvl="7" w:tplc="1794FB78" w:tentative="1">
      <w:start w:val="1"/>
      <w:numFmt w:val="bullet"/>
      <w:lvlText w:val=""/>
      <w:lvlPicBulletId w:val="0"/>
      <w:lvlJc w:val="left"/>
      <w:pPr>
        <w:tabs>
          <w:tab w:val="num" w:pos="5760"/>
        </w:tabs>
        <w:ind w:left="5760" w:hanging="360"/>
      </w:pPr>
      <w:rPr>
        <w:rFonts w:ascii="Symbol" w:hAnsi="Symbol" w:hint="default"/>
      </w:rPr>
    </w:lvl>
    <w:lvl w:ilvl="8" w:tplc="E1A649A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A9D2716"/>
    <w:multiLevelType w:val="hybridMultilevel"/>
    <w:tmpl w:val="DE4CBB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3D2816"/>
    <w:multiLevelType w:val="hybridMultilevel"/>
    <w:tmpl w:val="FC2270AE"/>
    <w:lvl w:ilvl="0" w:tplc="23EC7A16">
      <w:start w:val="1"/>
      <w:numFmt w:val="decimal"/>
      <w:lvlText w:val="%1."/>
      <w:lvlJc w:val="left"/>
      <w:pPr>
        <w:tabs>
          <w:tab w:val="num" w:pos="720"/>
        </w:tabs>
        <w:ind w:left="720" w:hanging="360"/>
      </w:pPr>
    </w:lvl>
    <w:lvl w:ilvl="1" w:tplc="1E9E0266" w:tentative="1">
      <w:start w:val="1"/>
      <w:numFmt w:val="decimal"/>
      <w:lvlText w:val="%2."/>
      <w:lvlJc w:val="left"/>
      <w:pPr>
        <w:tabs>
          <w:tab w:val="num" w:pos="1440"/>
        </w:tabs>
        <w:ind w:left="1440" w:hanging="360"/>
      </w:pPr>
    </w:lvl>
    <w:lvl w:ilvl="2" w:tplc="77905E68" w:tentative="1">
      <w:start w:val="1"/>
      <w:numFmt w:val="decimal"/>
      <w:lvlText w:val="%3."/>
      <w:lvlJc w:val="left"/>
      <w:pPr>
        <w:tabs>
          <w:tab w:val="num" w:pos="2160"/>
        </w:tabs>
        <w:ind w:left="2160" w:hanging="360"/>
      </w:pPr>
    </w:lvl>
    <w:lvl w:ilvl="3" w:tplc="33E2C06C" w:tentative="1">
      <w:start w:val="1"/>
      <w:numFmt w:val="decimal"/>
      <w:lvlText w:val="%4."/>
      <w:lvlJc w:val="left"/>
      <w:pPr>
        <w:tabs>
          <w:tab w:val="num" w:pos="2880"/>
        </w:tabs>
        <w:ind w:left="2880" w:hanging="360"/>
      </w:pPr>
    </w:lvl>
    <w:lvl w:ilvl="4" w:tplc="A724A9FE" w:tentative="1">
      <w:start w:val="1"/>
      <w:numFmt w:val="decimal"/>
      <w:lvlText w:val="%5."/>
      <w:lvlJc w:val="left"/>
      <w:pPr>
        <w:tabs>
          <w:tab w:val="num" w:pos="3600"/>
        </w:tabs>
        <w:ind w:left="3600" w:hanging="360"/>
      </w:pPr>
    </w:lvl>
    <w:lvl w:ilvl="5" w:tplc="EB1089E8" w:tentative="1">
      <w:start w:val="1"/>
      <w:numFmt w:val="decimal"/>
      <w:lvlText w:val="%6."/>
      <w:lvlJc w:val="left"/>
      <w:pPr>
        <w:tabs>
          <w:tab w:val="num" w:pos="4320"/>
        </w:tabs>
        <w:ind w:left="4320" w:hanging="360"/>
      </w:pPr>
    </w:lvl>
    <w:lvl w:ilvl="6" w:tplc="F5A42A98" w:tentative="1">
      <w:start w:val="1"/>
      <w:numFmt w:val="decimal"/>
      <w:lvlText w:val="%7."/>
      <w:lvlJc w:val="left"/>
      <w:pPr>
        <w:tabs>
          <w:tab w:val="num" w:pos="5040"/>
        </w:tabs>
        <w:ind w:left="5040" w:hanging="360"/>
      </w:pPr>
    </w:lvl>
    <w:lvl w:ilvl="7" w:tplc="728AB148" w:tentative="1">
      <w:start w:val="1"/>
      <w:numFmt w:val="decimal"/>
      <w:lvlText w:val="%8."/>
      <w:lvlJc w:val="left"/>
      <w:pPr>
        <w:tabs>
          <w:tab w:val="num" w:pos="5760"/>
        </w:tabs>
        <w:ind w:left="5760" w:hanging="360"/>
      </w:pPr>
    </w:lvl>
    <w:lvl w:ilvl="8" w:tplc="87844342"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Calibri" w:hAnsi="Calibri" w:hint="default"/>
          <w:sz w:val="35"/>
        </w:rPr>
      </w:lvl>
    </w:lvlOverride>
  </w:num>
  <w:num w:numId="2">
    <w:abstractNumId w:val="9"/>
  </w:num>
  <w:num w:numId="3">
    <w:abstractNumId w:val="17"/>
  </w:num>
  <w:num w:numId="4">
    <w:abstractNumId w:val="23"/>
  </w:num>
  <w:num w:numId="5">
    <w:abstractNumId w:val="19"/>
  </w:num>
  <w:num w:numId="6">
    <w:abstractNumId w:val="3"/>
  </w:num>
  <w:num w:numId="7">
    <w:abstractNumId w:val="11"/>
  </w:num>
  <w:num w:numId="8">
    <w:abstractNumId w:val="21"/>
  </w:num>
  <w:num w:numId="9">
    <w:abstractNumId w:val="10"/>
  </w:num>
  <w:num w:numId="10">
    <w:abstractNumId w:val="15"/>
  </w:num>
  <w:num w:numId="11">
    <w:abstractNumId w:val="16"/>
  </w:num>
  <w:num w:numId="12">
    <w:abstractNumId w:val="22"/>
  </w:num>
  <w:num w:numId="13">
    <w:abstractNumId w:val="4"/>
  </w:num>
  <w:num w:numId="14">
    <w:abstractNumId w:val="14"/>
  </w:num>
  <w:num w:numId="15">
    <w:abstractNumId w:val="6"/>
  </w:num>
  <w:num w:numId="16">
    <w:abstractNumId w:val="2"/>
  </w:num>
  <w:num w:numId="17">
    <w:abstractNumId w:val="18"/>
  </w:num>
  <w:num w:numId="18">
    <w:abstractNumId w:val="1"/>
  </w:num>
  <w:num w:numId="19">
    <w:abstractNumId w:val="13"/>
  </w:num>
  <w:num w:numId="20">
    <w:abstractNumId w:val="7"/>
  </w:num>
  <w:num w:numId="21">
    <w:abstractNumId w:val="24"/>
  </w:num>
  <w:num w:numId="22">
    <w:abstractNumId w:val="12"/>
  </w:num>
  <w:num w:numId="23">
    <w:abstractNumId w:val="20"/>
  </w:num>
  <w:num w:numId="24">
    <w:abstractNumId w:val="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enu v:ext="edit" fillcolor="none [660]"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E81"/>
    <w:rsid w:val="00040238"/>
    <w:rsid w:val="00087ED7"/>
    <w:rsid w:val="000B5EDD"/>
    <w:rsid w:val="000B7763"/>
    <w:rsid w:val="000C1702"/>
    <w:rsid w:val="0018678F"/>
    <w:rsid w:val="001A6E2F"/>
    <w:rsid w:val="001B4B24"/>
    <w:rsid w:val="001D1322"/>
    <w:rsid w:val="00232F76"/>
    <w:rsid w:val="002614D2"/>
    <w:rsid w:val="002D0EFA"/>
    <w:rsid w:val="003525F7"/>
    <w:rsid w:val="0039347C"/>
    <w:rsid w:val="004263A7"/>
    <w:rsid w:val="00432DD3"/>
    <w:rsid w:val="004415CC"/>
    <w:rsid w:val="004B1513"/>
    <w:rsid w:val="004C75C1"/>
    <w:rsid w:val="00535AFA"/>
    <w:rsid w:val="005C5E71"/>
    <w:rsid w:val="00610F9B"/>
    <w:rsid w:val="006356AD"/>
    <w:rsid w:val="00653302"/>
    <w:rsid w:val="006E1E95"/>
    <w:rsid w:val="006F06CF"/>
    <w:rsid w:val="007004A4"/>
    <w:rsid w:val="007B1625"/>
    <w:rsid w:val="007C2728"/>
    <w:rsid w:val="00821A76"/>
    <w:rsid w:val="00A27097"/>
    <w:rsid w:val="00A44E81"/>
    <w:rsid w:val="00A670BD"/>
    <w:rsid w:val="00A77C44"/>
    <w:rsid w:val="00AF3026"/>
    <w:rsid w:val="00B46FA1"/>
    <w:rsid w:val="00B81278"/>
    <w:rsid w:val="00B94FBE"/>
    <w:rsid w:val="00BC71D5"/>
    <w:rsid w:val="00BE1470"/>
    <w:rsid w:val="00C15B45"/>
    <w:rsid w:val="00C17ADE"/>
    <w:rsid w:val="00C23D20"/>
    <w:rsid w:val="00C650D6"/>
    <w:rsid w:val="00CA0A45"/>
    <w:rsid w:val="00CA389D"/>
    <w:rsid w:val="00CC3221"/>
    <w:rsid w:val="00CF61A0"/>
    <w:rsid w:val="00D157A2"/>
    <w:rsid w:val="00D30162"/>
    <w:rsid w:val="00D529A7"/>
    <w:rsid w:val="00D86238"/>
    <w:rsid w:val="00F31C05"/>
    <w:rsid w:val="00F673A9"/>
    <w:rsid w:val="00F76C89"/>
    <w:rsid w:val="00FF2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A0"/>
  </w:style>
  <w:style w:type="paragraph" w:styleId="Heading1">
    <w:name w:val="heading 1"/>
    <w:basedOn w:val="Normal"/>
    <w:next w:val="Normal"/>
    <w:link w:val="Heading1Char"/>
    <w:uiPriority w:val="9"/>
    <w:qFormat/>
    <w:rsid w:val="00CF61A0"/>
    <w:pPr>
      <w:widowControl w:val="0"/>
      <w:autoSpaceDE w:val="0"/>
      <w:autoSpaceDN w:val="0"/>
      <w:adjustRightInd w:val="0"/>
      <w:spacing w:after="0" w:line="240" w:lineRule="auto"/>
      <w:ind w:left="540" w:hanging="540"/>
      <w:outlineLvl w:val="0"/>
    </w:pPr>
    <w:rPr>
      <w:rFonts w:ascii="Times New Roman" w:hAnsi="Times New Roman" w:cs="Times New Roman"/>
      <w:kern w:val="24"/>
      <w:sz w:val="64"/>
      <w:szCs w:val="64"/>
    </w:rPr>
  </w:style>
  <w:style w:type="paragraph" w:styleId="Heading2">
    <w:name w:val="heading 2"/>
    <w:basedOn w:val="Normal"/>
    <w:next w:val="Normal"/>
    <w:link w:val="Heading2Char"/>
    <w:uiPriority w:val="9"/>
    <w:qFormat/>
    <w:rsid w:val="00CF61A0"/>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Heading3">
    <w:name w:val="heading 3"/>
    <w:basedOn w:val="Normal"/>
    <w:next w:val="Normal"/>
    <w:link w:val="Heading3Char"/>
    <w:uiPriority w:val="99"/>
    <w:qFormat/>
    <w:rsid w:val="00CF61A0"/>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Heading4">
    <w:name w:val="heading 4"/>
    <w:basedOn w:val="Normal"/>
    <w:next w:val="Normal"/>
    <w:link w:val="Heading4Char"/>
    <w:uiPriority w:val="99"/>
    <w:qFormat/>
    <w:rsid w:val="00CF61A0"/>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rsid w:val="00CF61A0"/>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rsid w:val="00CF61A0"/>
    <w:pPr>
      <w:widowControl w:val="0"/>
      <w:autoSpaceDE w:val="0"/>
      <w:autoSpaceDN w:val="0"/>
      <w:adjustRightInd w:val="0"/>
      <w:spacing w:after="0" w:line="240" w:lineRule="auto"/>
      <w:ind w:left="3960" w:hanging="360"/>
      <w:outlineLvl w:val="5"/>
    </w:pPr>
    <w:rPr>
      <w:rFonts w:ascii="Times New Roman" w:hAnsi="Times New Roman" w:cs="Times New Roman"/>
      <w:kern w:val="24"/>
      <w:sz w:val="40"/>
      <w:szCs w:val="40"/>
    </w:rPr>
  </w:style>
  <w:style w:type="paragraph" w:styleId="Heading7">
    <w:name w:val="heading 7"/>
    <w:basedOn w:val="Normal"/>
    <w:next w:val="Normal"/>
    <w:link w:val="Heading7Char"/>
    <w:uiPriority w:val="99"/>
    <w:qFormat/>
    <w:rsid w:val="00CF61A0"/>
    <w:pPr>
      <w:widowControl w:val="0"/>
      <w:autoSpaceDE w:val="0"/>
      <w:autoSpaceDN w:val="0"/>
      <w:adjustRightInd w:val="0"/>
      <w:spacing w:after="0" w:line="240" w:lineRule="auto"/>
      <w:ind w:left="4680" w:hanging="360"/>
      <w:outlineLvl w:val="6"/>
    </w:pPr>
    <w:rPr>
      <w:rFonts w:ascii="Times New Roman" w:hAnsi="Times New Roman" w:cs="Times New Roman"/>
      <w:kern w:val="24"/>
      <w:sz w:val="40"/>
      <w:szCs w:val="40"/>
    </w:rPr>
  </w:style>
  <w:style w:type="paragraph" w:styleId="Heading8">
    <w:name w:val="heading 8"/>
    <w:basedOn w:val="Normal"/>
    <w:next w:val="Normal"/>
    <w:link w:val="Heading8Char"/>
    <w:uiPriority w:val="99"/>
    <w:qFormat/>
    <w:rsid w:val="00CF61A0"/>
    <w:pPr>
      <w:widowControl w:val="0"/>
      <w:autoSpaceDE w:val="0"/>
      <w:autoSpaceDN w:val="0"/>
      <w:adjustRightInd w:val="0"/>
      <w:spacing w:after="0" w:line="240" w:lineRule="auto"/>
      <w:ind w:left="5400" w:hanging="360"/>
      <w:outlineLvl w:val="7"/>
    </w:pPr>
    <w:rPr>
      <w:rFonts w:ascii="Times New Roman" w:hAnsi="Times New Roman" w:cs="Times New Roman"/>
      <w:kern w:val="24"/>
      <w:sz w:val="40"/>
      <w:szCs w:val="40"/>
    </w:rPr>
  </w:style>
  <w:style w:type="paragraph" w:styleId="Heading9">
    <w:name w:val="heading 9"/>
    <w:basedOn w:val="Normal"/>
    <w:next w:val="Normal"/>
    <w:link w:val="Heading9Char"/>
    <w:uiPriority w:val="99"/>
    <w:qFormat/>
    <w:rsid w:val="00CF61A0"/>
    <w:pPr>
      <w:widowControl w:val="0"/>
      <w:autoSpaceDE w:val="0"/>
      <w:autoSpaceDN w:val="0"/>
      <w:adjustRightInd w:val="0"/>
      <w:spacing w:after="0" w:line="240" w:lineRule="auto"/>
      <w:ind w:left="6120" w:hanging="360"/>
      <w:outlineLvl w:val="8"/>
    </w:pPr>
    <w:rPr>
      <w:rFonts w:ascii="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F61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61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61A0"/>
    <w:rPr>
      <w:b/>
      <w:bCs/>
      <w:sz w:val="28"/>
      <w:szCs w:val="28"/>
    </w:rPr>
  </w:style>
  <w:style w:type="character" w:customStyle="1" w:styleId="Heading5Char">
    <w:name w:val="Heading 5 Char"/>
    <w:basedOn w:val="DefaultParagraphFont"/>
    <w:link w:val="Heading5"/>
    <w:uiPriority w:val="9"/>
    <w:semiHidden/>
    <w:rsid w:val="00CF61A0"/>
    <w:rPr>
      <w:b/>
      <w:bCs/>
      <w:i/>
      <w:iCs/>
      <w:sz w:val="26"/>
      <w:szCs w:val="26"/>
    </w:rPr>
  </w:style>
  <w:style w:type="character" w:customStyle="1" w:styleId="Heading6Char">
    <w:name w:val="Heading 6 Char"/>
    <w:basedOn w:val="DefaultParagraphFont"/>
    <w:link w:val="Heading6"/>
    <w:uiPriority w:val="9"/>
    <w:semiHidden/>
    <w:rsid w:val="00CF61A0"/>
    <w:rPr>
      <w:b/>
      <w:bCs/>
    </w:rPr>
  </w:style>
  <w:style w:type="character" w:customStyle="1" w:styleId="Heading7Char">
    <w:name w:val="Heading 7 Char"/>
    <w:basedOn w:val="DefaultParagraphFont"/>
    <w:link w:val="Heading7"/>
    <w:uiPriority w:val="9"/>
    <w:semiHidden/>
    <w:rsid w:val="00CF61A0"/>
    <w:rPr>
      <w:sz w:val="24"/>
      <w:szCs w:val="24"/>
    </w:rPr>
  </w:style>
  <w:style w:type="character" w:customStyle="1" w:styleId="Heading8Char">
    <w:name w:val="Heading 8 Char"/>
    <w:basedOn w:val="DefaultParagraphFont"/>
    <w:link w:val="Heading8"/>
    <w:uiPriority w:val="9"/>
    <w:semiHidden/>
    <w:rsid w:val="00CF61A0"/>
    <w:rPr>
      <w:i/>
      <w:iCs/>
      <w:sz w:val="24"/>
      <w:szCs w:val="24"/>
    </w:rPr>
  </w:style>
  <w:style w:type="character" w:customStyle="1" w:styleId="Heading9Char">
    <w:name w:val="Heading 9 Char"/>
    <w:basedOn w:val="DefaultParagraphFont"/>
    <w:link w:val="Heading9"/>
    <w:uiPriority w:val="9"/>
    <w:semiHidden/>
    <w:rsid w:val="00CF61A0"/>
    <w:rPr>
      <w:rFonts w:asciiTheme="majorHAnsi" w:eastAsiaTheme="majorEastAsia" w:hAnsiTheme="majorHAnsi" w:cstheme="majorBidi"/>
    </w:rPr>
  </w:style>
  <w:style w:type="paragraph" w:customStyle="1" w:styleId="bodycopy">
    <w:name w:val="body copy"/>
    <w:qFormat/>
    <w:rsid w:val="00CA0A45"/>
    <w:pPr>
      <w:spacing w:after="0" w:line="240" w:lineRule="auto"/>
    </w:pPr>
    <w:rPr>
      <w:rFonts w:ascii="Calibri" w:eastAsia="Cambria" w:hAnsi="Calibri" w:cs="Times New Roman"/>
      <w:color w:val="000000"/>
      <w:sz w:val="23"/>
      <w:szCs w:val="24"/>
    </w:rPr>
  </w:style>
  <w:style w:type="paragraph" w:customStyle="1" w:styleId="OVERVIEW">
    <w:name w:val="OVERVIEW"/>
    <w:basedOn w:val="Heading1"/>
    <w:qFormat/>
    <w:rsid w:val="00CA0A45"/>
    <w:pPr>
      <w:keepNext/>
      <w:keepLines/>
      <w:widowControl/>
      <w:autoSpaceDE/>
      <w:autoSpaceDN/>
      <w:adjustRightInd/>
      <w:ind w:left="0" w:firstLine="0"/>
    </w:pPr>
    <w:rPr>
      <w:rFonts w:ascii="Aharoni" w:eastAsia="Times New Roman" w:hAnsi="Aharoni" w:cs="Aharoni"/>
      <w:bCs/>
      <w:smallCaps/>
      <w:color w:val="005DA2"/>
      <w:w w:val="97"/>
      <w:kern w:val="20"/>
      <w:sz w:val="80"/>
      <w:szCs w:val="80"/>
    </w:rPr>
  </w:style>
  <w:style w:type="paragraph" w:customStyle="1" w:styleId="Calloutboxplaintext">
    <w:name w:val="Call out box plain text"/>
    <w:basedOn w:val="Normal"/>
    <w:link w:val="CalloutboxplaintextChar"/>
    <w:qFormat/>
    <w:rsid w:val="007B1625"/>
    <w:pPr>
      <w:spacing w:after="0" w:line="240" w:lineRule="auto"/>
      <w:ind w:left="144" w:right="144"/>
    </w:pPr>
    <w:rPr>
      <w:rFonts w:ascii="Adobe Heiti Std R" w:eastAsia="Adobe Heiti Std R" w:hAnsi="Adobe Heiti Std R" w:cs="Times New Roman"/>
      <w:color w:val="1F497D" w:themeColor="text2"/>
      <w:sz w:val="20"/>
      <w:szCs w:val="24"/>
    </w:rPr>
  </w:style>
  <w:style w:type="character" w:customStyle="1" w:styleId="CalloutboxplaintextChar">
    <w:name w:val="Call out box plain text Char"/>
    <w:basedOn w:val="DefaultParagraphFont"/>
    <w:link w:val="Calloutboxplaintext"/>
    <w:rsid w:val="007B1625"/>
    <w:rPr>
      <w:rFonts w:ascii="Adobe Heiti Std R" w:eastAsia="Adobe Heiti Std R" w:hAnsi="Adobe Heiti Std R" w:cs="Times New Roman"/>
      <w:color w:val="1F497D" w:themeColor="text2"/>
      <w:sz w:val="20"/>
      <w:szCs w:val="24"/>
    </w:rPr>
  </w:style>
  <w:style w:type="paragraph" w:styleId="BalloonText">
    <w:name w:val="Balloon Text"/>
    <w:basedOn w:val="Normal"/>
    <w:link w:val="BalloonTextChar"/>
    <w:uiPriority w:val="99"/>
    <w:semiHidden/>
    <w:unhideWhenUsed/>
    <w:rsid w:val="007B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25"/>
    <w:rPr>
      <w:rFonts w:ascii="Tahoma" w:hAnsi="Tahoma" w:cs="Tahoma"/>
      <w:sz w:val="16"/>
      <w:szCs w:val="16"/>
    </w:rPr>
  </w:style>
  <w:style w:type="paragraph" w:styleId="ListParagraph">
    <w:name w:val="List Paragraph"/>
    <w:basedOn w:val="Normal"/>
    <w:uiPriority w:val="34"/>
    <w:qFormat/>
    <w:rsid w:val="007B1625"/>
    <w:pPr>
      <w:ind w:left="720"/>
      <w:contextualSpacing/>
    </w:pPr>
  </w:style>
  <w:style w:type="paragraph" w:styleId="Header">
    <w:name w:val="header"/>
    <w:basedOn w:val="Normal"/>
    <w:link w:val="HeaderChar"/>
    <w:uiPriority w:val="99"/>
    <w:semiHidden/>
    <w:unhideWhenUsed/>
    <w:rsid w:val="00B46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FA1"/>
  </w:style>
  <w:style w:type="paragraph" w:styleId="Footer">
    <w:name w:val="footer"/>
    <w:basedOn w:val="Normal"/>
    <w:link w:val="FooterChar"/>
    <w:uiPriority w:val="99"/>
    <w:semiHidden/>
    <w:unhideWhenUsed/>
    <w:rsid w:val="00B46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FA1"/>
  </w:style>
  <w:style w:type="paragraph" w:customStyle="1" w:styleId="picturetitle">
    <w:name w:val="picture title"/>
    <w:qFormat/>
    <w:rsid w:val="00B46FA1"/>
    <w:pPr>
      <w:spacing w:after="120" w:line="240" w:lineRule="auto"/>
    </w:pPr>
    <w:rPr>
      <w:rFonts w:ascii="Arial" w:eastAsia="Times New Roman" w:hAnsi="Arial" w:cs="Times New Roman"/>
      <w:b/>
      <w:b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7645632">
      <w:bodyDiv w:val="1"/>
      <w:marLeft w:val="0"/>
      <w:marRight w:val="0"/>
      <w:marTop w:val="0"/>
      <w:marBottom w:val="0"/>
      <w:divBdr>
        <w:top w:val="none" w:sz="0" w:space="0" w:color="auto"/>
        <w:left w:val="none" w:sz="0" w:space="0" w:color="auto"/>
        <w:bottom w:val="none" w:sz="0" w:space="0" w:color="auto"/>
        <w:right w:val="none" w:sz="0" w:space="0" w:color="auto"/>
      </w:divBdr>
    </w:div>
    <w:div w:id="307243147">
      <w:bodyDiv w:val="1"/>
      <w:marLeft w:val="0"/>
      <w:marRight w:val="0"/>
      <w:marTop w:val="0"/>
      <w:marBottom w:val="0"/>
      <w:divBdr>
        <w:top w:val="none" w:sz="0" w:space="0" w:color="auto"/>
        <w:left w:val="none" w:sz="0" w:space="0" w:color="auto"/>
        <w:bottom w:val="none" w:sz="0" w:space="0" w:color="auto"/>
        <w:right w:val="none" w:sz="0" w:space="0" w:color="auto"/>
      </w:divBdr>
    </w:div>
    <w:div w:id="627010911">
      <w:bodyDiv w:val="1"/>
      <w:marLeft w:val="0"/>
      <w:marRight w:val="0"/>
      <w:marTop w:val="0"/>
      <w:marBottom w:val="0"/>
      <w:divBdr>
        <w:top w:val="none" w:sz="0" w:space="0" w:color="auto"/>
        <w:left w:val="none" w:sz="0" w:space="0" w:color="auto"/>
        <w:bottom w:val="none" w:sz="0" w:space="0" w:color="auto"/>
        <w:right w:val="none" w:sz="0" w:space="0" w:color="auto"/>
      </w:divBdr>
    </w:div>
    <w:div w:id="747192618">
      <w:bodyDiv w:val="1"/>
      <w:marLeft w:val="0"/>
      <w:marRight w:val="0"/>
      <w:marTop w:val="0"/>
      <w:marBottom w:val="0"/>
      <w:divBdr>
        <w:top w:val="none" w:sz="0" w:space="0" w:color="auto"/>
        <w:left w:val="none" w:sz="0" w:space="0" w:color="auto"/>
        <w:bottom w:val="none" w:sz="0" w:space="0" w:color="auto"/>
        <w:right w:val="none" w:sz="0" w:space="0" w:color="auto"/>
      </w:divBdr>
    </w:div>
    <w:div w:id="951323480">
      <w:bodyDiv w:val="1"/>
      <w:marLeft w:val="0"/>
      <w:marRight w:val="0"/>
      <w:marTop w:val="0"/>
      <w:marBottom w:val="0"/>
      <w:divBdr>
        <w:top w:val="none" w:sz="0" w:space="0" w:color="auto"/>
        <w:left w:val="none" w:sz="0" w:space="0" w:color="auto"/>
        <w:bottom w:val="none" w:sz="0" w:space="0" w:color="auto"/>
        <w:right w:val="none" w:sz="0" w:space="0" w:color="auto"/>
      </w:divBdr>
    </w:div>
    <w:div w:id="1009796490">
      <w:bodyDiv w:val="1"/>
      <w:marLeft w:val="0"/>
      <w:marRight w:val="0"/>
      <w:marTop w:val="0"/>
      <w:marBottom w:val="0"/>
      <w:divBdr>
        <w:top w:val="none" w:sz="0" w:space="0" w:color="auto"/>
        <w:left w:val="none" w:sz="0" w:space="0" w:color="auto"/>
        <w:bottom w:val="none" w:sz="0" w:space="0" w:color="auto"/>
        <w:right w:val="none" w:sz="0" w:space="0" w:color="auto"/>
      </w:divBdr>
      <w:divsChild>
        <w:div w:id="907494894">
          <w:marLeft w:val="346"/>
          <w:marRight w:val="0"/>
          <w:marTop w:val="0"/>
          <w:marBottom w:val="0"/>
          <w:divBdr>
            <w:top w:val="none" w:sz="0" w:space="0" w:color="auto"/>
            <w:left w:val="none" w:sz="0" w:space="0" w:color="auto"/>
            <w:bottom w:val="none" w:sz="0" w:space="0" w:color="auto"/>
            <w:right w:val="none" w:sz="0" w:space="0" w:color="auto"/>
          </w:divBdr>
        </w:div>
        <w:div w:id="1352563987">
          <w:marLeft w:val="346"/>
          <w:marRight w:val="0"/>
          <w:marTop w:val="0"/>
          <w:marBottom w:val="0"/>
          <w:divBdr>
            <w:top w:val="none" w:sz="0" w:space="0" w:color="auto"/>
            <w:left w:val="none" w:sz="0" w:space="0" w:color="auto"/>
            <w:bottom w:val="none" w:sz="0" w:space="0" w:color="auto"/>
            <w:right w:val="none" w:sz="0" w:space="0" w:color="auto"/>
          </w:divBdr>
        </w:div>
        <w:div w:id="1618753011">
          <w:marLeft w:val="346"/>
          <w:marRight w:val="0"/>
          <w:marTop w:val="0"/>
          <w:marBottom w:val="0"/>
          <w:divBdr>
            <w:top w:val="none" w:sz="0" w:space="0" w:color="auto"/>
            <w:left w:val="none" w:sz="0" w:space="0" w:color="auto"/>
            <w:bottom w:val="none" w:sz="0" w:space="0" w:color="auto"/>
            <w:right w:val="none" w:sz="0" w:space="0" w:color="auto"/>
          </w:divBdr>
        </w:div>
      </w:divsChild>
    </w:div>
    <w:div w:id="1325622093">
      <w:bodyDiv w:val="1"/>
      <w:marLeft w:val="0"/>
      <w:marRight w:val="0"/>
      <w:marTop w:val="0"/>
      <w:marBottom w:val="0"/>
      <w:divBdr>
        <w:top w:val="none" w:sz="0" w:space="0" w:color="auto"/>
        <w:left w:val="none" w:sz="0" w:space="0" w:color="auto"/>
        <w:bottom w:val="none" w:sz="0" w:space="0" w:color="auto"/>
        <w:right w:val="none" w:sz="0" w:space="0" w:color="auto"/>
      </w:divBdr>
    </w:div>
    <w:div w:id="1453595472">
      <w:bodyDiv w:val="1"/>
      <w:marLeft w:val="0"/>
      <w:marRight w:val="0"/>
      <w:marTop w:val="0"/>
      <w:marBottom w:val="0"/>
      <w:divBdr>
        <w:top w:val="none" w:sz="0" w:space="0" w:color="auto"/>
        <w:left w:val="none" w:sz="0" w:space="0" w:color="auto"/>
        <w:bottom w:val="none" w:sz="0" w:space="0" w:color="auto"/>
        <w:right w:val="none" w:sz="0" w:space="0" w:color="auto"/>
      </w:divBdr>
      <w:divsChild>
        <w:div w:id="1145776832">
          <w:marLeft w:val="0"/>
          <w:marRight w:val="0"/>
          <w:marTop w:val="0"/>
          <w:marBottom w:val="227"/>
          <w:divBdr>
            <w:top w:val="none" w:sz="0" w:space="0" w:color="auto"/>
            <w:left w:val="none" w:sz="0" w:space="0" w:color="auto"/>
            <w:bottom w:val="none" w:sz="0" w:space="0" w:color="auto"/>
            <w:right w:val="none" w:sz="0" w:space="0" w:color="auto"/>
          </w:divBdr>
        </w:div>
        <w:div w:id="727262036">
          <w:marLeft w:val="0"/>
          <w:marRight w:val="0"/>
          <w:marTop w:val="0"/>
          <w:marBottom w:val="227"/>
          <w:divBdr>
            <w:top w:val="none" w:sz="0" w:space="0" w:color="auto"/>
            <w:left w:val="none" w:sz="0" w:space="0" w:color="auto"/>
            <w:bottom w:val="none" w:sz="0" w:space="0" w:color="auto"/>
            <w:right w:val="none" w:sz="0" w:space="0" w:color="auto"/>
          </w:divBdr>
        </w:div>
      </w:divsChild>
    </w:div>
    <w:div w:id="1507938413">
      <w:bodyDiv w:val="1"/>
      <w:marLeft w:val="0"/>
      <w:marRight w:val="0"/>
      <w:marTop w:val="0"/>
      <w:marBottom w:val="0"/>
      <w:divBdr>
        <w:top w:val="none" w:sz="0" w:space="0" w:color="auto"/>
        <w:left w:val="none" w:sz="0" w:space="0" w:color="auto"/>
        <w:bottom w:val="none" w:sz="0" w:space="0" w:color="auto"/>
        <w:right w:val="none" w:sz="0" w:space="0" w:color="auto"/>
      </w:divBdr>
      <w:divsChild>
        <w:div w:id="276568738">
          <w:marLeft w:val="346"/>
          <w:marRight w:val="0"/>
          <w:marTop w:val="0"/>
          <w:marBottom w:val="0"/>
          <w:divBdr>
            <w:top w:val="none" w:sz="0" w:space="0" w:color="auto"/>
            <w:left w:val="none" w:sz="0" w:space="0" w:color="auto"/>
            <w:bottom w:val="none" w:sz="0" w:space="0" w:color="auto"/>
            <w:right w:val="none" w:sz="0" w:space="0" w:color="auto"/>
          </w:divBdr>
        </w:div>
        <w:div w:id="1030644319">
          <w:marLeft w:val="346"/>
          <w:marRight w:val="0"/>
          <w:marTop w:val="0"/>
          <w:marBottom w:val="0"/>
          <w:divBdr>
            <w:top w:val="none" w:sz="0" w:space="0" w:color="auto"/>
            <w:left w:val="none" w:sz="0" w:space="0" w:color="auto"/>
            <w:bottom w:val="none" w:sz="0" w:space="0" w:color="auto"/>
            <w:right w:val="none" w:sz="0" w:space="0" w:color="auto"/>
          </w:divBdr>
        </w:div>
        <w:div w:id="2096779879">
          <w:marLeft w:val="346"/>
          <w:marRight w:val="0"/>
          <w:marTop w:val="0"/>
          <w:marBottom w:val="0"/>
          <w:divBdr>
            <w:top w:val="none" w:sz="0" w:space="0" w:color="auto"/>
            <w:left w:val="none" w:sz="0" w:space="0" w:color="auto"/>
            <w:bottom w:val="none" w:sz="0" w:space="0" w:color="auto"/>
            <w:right w:val="none" w:sz="0" w:space="0" w:color="auto"/>
          </w:divBdr>
        </w:div>
      </w:divsChild>
    </w:div>
    <w:div w:id="1643196726">
      <w:bodyDiv w:val="1"/>
      <w:marLeft w:val="0"/>
      <w:marRight w:val="0"/>
      <w:marTop w:val="0"/>
      <w:marBottom w:val="0"/>
      <w:divBdr>
        <w:top w:val="none" w:sz="0" w:space="0" w:color="auto"/>
        <w:left w:val="none" w:sz="0" w:space="0" w:color="auto"/>
        <w:bottom w:val="none" w:sz="0" w:space="0" w:color="auto"/>
        <w:right w:val="none" w:sz="0" w:space="0" w:color="auto"/>
      </w:divBdr>
    </w:div>
    <w:div w:id="1859656173">
      <w:bodyDiv w:val="1"/>
      <w:marLeft w:val="0"/>
      <w:marRight w:val="0"/>
      <w:marTop w:val="0"/>
      <w:marBottom w:val="0"/>
      <w:divBdr>
        <w:top w:val="none" w:sz="0" w:space="0" w:color="auto"/>
        <w:left w:val="none" w:sz="0" w:space="0" w:color="auto"/>
        <w:bottom w:val="none" w:sz="0" w:space="0" w:color="auto"/>
        <w:right w:val="none" w:sz="0" w:space="0" w:color="auto"/>
      </w:divBdr>
    </w:div>
    <w:div w:id="1979258146">
      <w:bodyDiv w:val="1"/>
      <w:marLeft w:val="0"/>
      <w:marRight w:val="0"/>
      <w:marTop w:val="0"/>
      <w:marBottom w:val="0"/>
      <w:divBdr>
        <w:top w:val="none" w:sz="0" w:space="0" w:color="auto"/>
        <w:left w:val="none" w:sz="0" w:space="0" w:color="auto"/>
        <w:bottom w:val="none" w:sz="0" w:space="0" w:color="auto"/>
        <w:right w:val="none" w:sz="0" w:space="0" w:color="auto"/>
      </w:divBdr>
      <w:divsChild>
        <w:div w:id="1415935592">
          <w:marLeft w:val="547"/>
          <w:marRight w:val="0"/>
          <w:marTop w:val="154"/>
          <w:marBottom w:val="0"/>
          <w:divBdr>
            <w:top w:val="none" w:sz="0" w:space="0" w:color="auto"/>
            <w:left w:val="none" w:sz="0" w:space="0" w:color="auto"/>
            <w:bottom w:val="none" w:sz="0" w:space="0" w:color="auto"/>
            <w:right w:val="none" w:sz="0" w:space="0" w:color="auto"/>
          </w:divBdr>
        </w:div>
        <w:div w:id="1837305789">
          <w:marLeft w:val="547"/>
          <w:marRight w:val="0"/>
          <w:marTop w:val="154"/>
          <w:marBottom w:val="0"/>
          <w:divBdr>
            <w:top w:val="none" w:sz="0" w:space="0" w:color="auto"/>
            <w:left w:val="none" w:sz="0" w:space="0" w:color="auto"/>
            <w:bottom w:val="none" w:sz="0" w:space="0" w:color="auto"/>
            <w:right w:val="none" w:sz="0" w:space="0" w:color="auto"/>
          </w:divBdr>
        </w:div>
        <w:div w:id="471797947">
          <w:marLeft w:val="547"/>
          <w:marRight w:val="0"/>
          <w:marTop w:val="154"/>
          <w:marBottom w:val="0"/>
          <w:divBdr>
            <w:top w:val="none" w:sz="0" w:space="0" w:color="auto"/>
            <w:left w:val="none" w:sz="0" w:space="0" w:color="auto"/>
            <w:bottom w:val="none" w:sz="0" w:space="0" w:color="auto"/>
            <w:right w:val="none" w:sz="0" w:space="0" w:color="auto"/>
          </w:divBdr>
        </w:div>
      </w:divsChild>
    </w:div>
    <w:div w:id="2065788420">
      <w:bodyDiv w:val="1"/>
      <w:marLeft w:val="0"/>
      <w:marRight w:val="0"/>
      <w:marTop w:val="0"/>
      <w:marBottom w:val="0"/>
      <w:divBdr>
        <w:top w:val="none" w:sz="0" w:space="0" w:color="auto"/>
        <w:left w:val="none" w:sz="0" w:space="0" w:color="auto"/>
        <w:bottom w:val="none" w:sz="0" w:space="0" w:color="auto"/>
        <w:right w:val="none" w:sz="0" w:space="0" w:color="auto"/>
      </w:divBdr>
      <w:divsChild>
        <w:div w:id="723603955">
          <w:marLeft w:val="346"/>
          <w:marRight w:val="0"/>
          <w:marTop w:val="0"/>
          <w:marBottom w:val="0"/>
          <w:divBdr>
            <w:top w:val="none" w:sz="0" w:space="0" w:color="auto"/>
            <w:left w:val="none" w:sz="0" w:space="0" w:color="auto"/>
            <w:bottom w:val="none" w:sz="0" w:space="0" w:color="auto"/>
            <w:right w:val="none" w:sz="0" w:space="0" w:color="auto"/>
          </w:divBdr>
        </w:div>
        <w:div w:id="6106920">
          <w:marLeft w:val="346"/>
          <w:marRight w:val="0"/>
          <w:marTop w:val="0"/>
          <w:marBottom w:val="0"/>
          <w:divBdr>
            <w:top w:val="none" w:sz="0" w:space="0" w:color="auto"/>
            <w:left w:val="none" w:sz="0" w:space="0" w:color="auto"/>
            <w:bottom w:val="none" w:sz="0" w:space="0" w:color="auto"/>
            <w:right w:val="none" w:sz="0" w:space="0" w:color="auto"/>
          </w:divBdr>
        </w:div>
        <w:div w:id="653071852">
          <w:marLeft w:val="346"/>
          <w:marRight w:val="0"/>
          <w:marTop w:val="0"/>
          <w:marBottom w:val="227"/>
          <w:divBdr>
            <w:top w:val="none" w:sz="0" w:space="0" w:color="auto"/>
            <w:left w:val="none" w:sz="0" w:space="0" w:color="auto"/>
            <w:bottom w:val="none" w:sz="0" w:space="0" w:color="auto"/>
            <w:right w:val="none" w:sz="0" w:space="0" w:color="auto"/>
          </w:divBdr>
        </w:div>
      </w:divsChild>
    </w:div>
    <w:div w:id="2110732085">
      <w:bodyDiv w:val="1"/>
      <w:marLeft w:val="0"/>
      <w:marRight w:val="0"/>
      <w:marTop w:val="0"/>
      <w:marBottom w:val="0"/>
      <w:divBdr>
        <w:top w:val="none" w:sz="0" w:space="0" w:color="auto"/>
        <w:left w:val="none" w:sz="0" w:space="0" w:color="auto"/>
        <w:bottom w:val="none" w:sz="0" w:space="0" w:color="auto"/>
        <w:right w:val="none" w:sz="0" w:space="0" w:color="auto"/>
      </w:divBdr>
      <w:divsChild>
        <w:div w:id="754282127">
          <w:marLeft w:val="346"/>
          <w:marRight w:val="0"/>
          <w:marTop w:val="0"/>
          <w:marBottom w:val="227"/>
          <w:divBdr>
            <w:top w:val="none" w:sz="0" w:space="0" w:color="auto"/>
            <w:left w:val="none" w:sz="0" w:space="0" w:color="auto"/>
            <w:bottom w:val="none" w:sz="0" w:space="0" w:color="auto"/>
            <w:right w:val="none" w:sz="0" w:space="0" w:color="auto"/>
          </w:divBdr>
        </w:div>
        <w:div w:id="39717635">
          <w:marLeft w:val="346"/>
          <w:marRight w:val="0"/>
          <w:marTop w:val="0"/>
          <w:marBottom w:val="227"/>
          <w:divBdr>
            <w:top w:val="none" w:sz="0" w:space="0" w:color="auto"/>
            <w:left w:val="none" w:sz="0" w:space="0" w:color="auto"/>
            <w:bottom w:val="none" w:sz="0" w:space="0" w:color="auto"/>
            <w:right w:val="none" w:sz="0" w:space="0" w:color="auto"/>
          </w:divBdr>
        </w:div>
        <w:div w:id="139345879">
          <w:marLeft w:val="346"/>
          <w:marRight w:val="0"/>
          <w:marTop w:val="0"/>
          <w:marBottom w:val="227"/>
          <w:divBdr>
            <w:top w:val="none" w:sz="0" w:space="0" w:color="auto"/>
            <w:left w:val="none" w:sz="0" w:space="0" w:color="auto"/>
            <w:bottom w:val="none" w:sz="0" w:space="0" w:color="auto"/>
            <w:right w:val="none" w:sz="0" w:space="0" w:color="auto"/>
          </w:divBdr>
        </w:div>
        <w:div w:id="618728082">
          <w:marLeft w:val="346"/>
          <w:marRight w:val="0"/>
          <w:marTop w:val="0"/>
          <w:marBottom w:val="227"/>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71B165-BAD8-4005-8F5A-EB701800309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CF6ADBDF-8D55-4EB4-B2B4-F915DFFFEBBE}">
      <dgm:prSet phldrT="[Text]"/>
      <dgm:spPr/>
      <dgm:t>
        <a:bodyPr/>
        <a:lstStyle/>
        <a:p>
          <a:r>
            <a:rPr lang="en-US" b="1"/>
            <a:t>Interpret and apply the principles of the Healthy Homes Rating System (HHRS), </a:t>
          </a:r>
          <a:endParaRPr lang="en-US"/>
        </a:p>
      </dgm:t>
    </dgm:pt>
    <dgm:pt modelId="{C347A2A7-7E03-4A71-8A3A-A016B3EDDC7D}" type="parTrans" cxnId="{151EDA89-93DC-41FB-B6F9-85F22AC2F305}">
      <dgm:prSet/>
      <dgm:spPr/>
      <dgm:t>
        <a:bodyPr/>
        <a:lstStyle/>
        <a:p>
          <a:endParaRPr lang="en-US"/>
        </a:p>
      </dgm:t>
    </dgm:pt>
    <dgm:pt modelId="{6D35F013-245A-4060-AF3E-2AFC310EE45E}" type="sibTrans" cxnId="{151EDA89-93DC-41FB-B6F9-85F22AC2F305}">
      <dgm:prSet/>
      <dgm:spPr/>
      <dgm:t>
        <a:bodyPr/>
        <a:lstStyle/>
        <a:p>
          <a:endParaRPr lang="en-US"/>
        </a:p>
      </dgm:t>
    </dgm:pt>
    <dgm:pt modelId="{2874BA95-2146-4193-94A4-0250567FD260}">
      <dgm:prSet phldrT="[Text]"/>
      <dgm:spPr/>
      <dgm:t>
        <a:bodyPr/>
        <a:lstStyle/>
        <a:p>
          <a:r>
            <a:rPr lang="en-US" b="1"/>
            <a:t>Prioritize corrective actions, and </a:t>
          </a:r>
          <a:endParaRPr lang="en-US"/>
        </a:p>
      </dgm:t>
    </dgm:pt>
    <dgm:pt modelId="{CFF4E3BA-7AED-4ACF-A831-ACB9FEF03F31}" type="parTrans" cxnId="{EFB849E2-50E5-4574-AB6F-80611C8AC99A}">
      <dgm:prSet/>
      <dgm:spPr/>
      <dgm:t>
        <a:bodyPr/>
        <a:lstStyle/>
        <a:p>
          <a:endParaRPr lang="en-US"/>
        </a:p>
      </dgm:t>
    </dgm:pt>
    <dgm:pt modelId="{C836EC65-C189-4CDD-B921-BB344BFC0F92}" type="sibTrans" cxnId="{EFB849E2-50E5-4574-AB6F-80611C8AC99A}">
      <dgm:prSet/>
      <dgm:spPr/>
      <dgm:t>
        <a:bodyPr/>
        <a:lstStyle/>
        <a:p>
          <a:endParaRPr lang="en-US"/>
        </a:p>
      </dgm:t>
    </dgm:pt>
    <dgm:pt modelId="{66978707-E9C5-454D-95CB-4DBF27D38EF3}">
      <dgm:prSet phldrT="[Text]"/>
      <dgm:spPr/>
      <dgm:t>
        <a:bodyPr/>
        <a:lstStyle/>
        <a:p>
          <a:r>
            <a:rPr lang="en-US" b="1"/>
            <a:t>Communicate their findings in a HHRS Assessment Report. </a:t>
          </a:r>
          <a:endParaRPr lang="en-US"/>
        </a:p>
      </dgm:t>
    </dgm:pt>
    <dgm:pt modelId="{C66AC585-C679-4861-923F-736E088384FC}" type="sibTrans" cxnId="{2B8EA310-81A2-4E22-98FE-5294EBBDB477}">
      <dgm:prSet/>
      <dgm:spPr/>
      <dgm:t>
        <a:bodyPr/>
        <a:lstStyle/>
        <a:p>
          <a:endParaRPr lang="en-US"/>
        </a:p>
      </dgm:t>
    </dgm:pt>
    <dgm:pt modelId="{4265C362-1F0B-42F2-895E-78DDF4DC98AE}" type="parTrans" cxnId="{2B8EA310-81A2-4E22-98FE-5294EBBDB477}">
      <dgm:prSet/>
      <dgm:spPr/>
      <dgm:t>
        <a:bodyPr/>
        <a:lstStyle/>
        <a:p>
          <a:endParaRPr lang="en-US"/>
        </a:p>
      </dgm:t>
    </dgm:pt>
    <dgm:pt modelId="{3D2219E7-D634-47B8-B026-8D83F6760D23}" type="pres">
      <dgm:prSet presAssocID="{AB71B165-BAD8-4005-8F5A-EB7018003091}" presName="linear" presStyleCnt="0">
        <dgm:presLayoutVars>
          <dgm:animLvl val="lvl"/>
          <dgm:resizeHandles val="exact"/>
        </dgm:presLayoutVars>
      </dgm:prSet>
      <dgm:spPr/>
      <dgm:t>
        <a:bodyPr/>
        <a:lstStyle/>
        <a:p>
          <a:endParaRPr lang="en-US"/>
        </a:p>
      </dgm:t>
    </dgm:pt>
    <dgm:pt modelId="{E7E7EDA7-BEF8-4B93-8805-1E1826E0E90F}" type="pres">
      <dgm:prSet presAssocID="{CF6ADBDF-8D55-4EB4-B2B4-F915DFFFEBBE}" presName="parentText" presStyleLbl="node1" presStyleIdx="0" presStyleCnt="3">
        <dgm:presLayoutVars>
          <dgm:chMax val="0"/>
          <dgm:bulletEnabled val="1"/>
        </dgm:presLayoutVars>
      </dgm:prSet>
      <dgm:spPr/>
      <dgm:t>
        <a:bodyPr/>
        <a:lstStyle/>
        <a:p>
          <a:endParaRPr lang="en-US"/>
        </a:p>
      </dgm:t>
    </dgm:pt>
    <dgm:pt modelId="{28A796D2-CCDD-4338-863A-1ED755213DC2}" type="pres">
      <dgm:prSet presAssocID="{6D35F013-245A-4060-AF3E-2AFC310EE45E}" presName="spacer" presStyleCnt="0"/>
      <dgm:spPr/>
    </dgm:pt>
    <dgm:pt modelId="{2C315110-5E6E-47F3-9B2B-486F7F74A188}" type="pres">
      <dgm:prSet presAssocID="{2874BA95-2146-4193-94A4-0250567FD260}" presName="parentText" presStyleLbl="node1" presStyleIdx="1" presStyleCnt="3">
        <dgm:presLayoutVars>
          <dgm:chMax val="0"/>
          <dgm:bulletEnabled val="1"/>
        </dgm:presLayoutVars>
      </dgm:prSet>
      <dgm:spPr/>
      <dgm:t>
        <a:bodyPr/>
        <a:lstStyle/>
        <a:p>
          <a:endParaRPr lang="en-US"/>
        </a:p>
      </dgm:t>
    </dgm:pt>
    <dgm:pt modelId="{A9EBD8DD-8C44-4A01-8C05-A932FB38836A}" type="pres">
      <dgm:prSet presAssocID="{C836EC65-C189-4CDD-B921-BB344BFC0F92}" presName="spacer" presStyleCnt="0"/>
      <dgm:spPr/>
    </dgm:pt>
    <dgm:pt modelId="{10E8BBCE-29BD-4F0C-A09D-D6BD3A1FD8A3}" type="pres">
      <dgm:prSet presAssocID="{66978707-E9C5-454D-95CB-4DBF27D38EF3}" presName="parentText" presStyleLbl="node1" presStyleIdx="2" presStyleCnt="3">
        <dgm:presLayoutVars>
          <dgm:chMax val="0"/>
          <dgm:bulletEnabled val="1"/>
        </dgm:presLayoutVars>
      </dgm:prSet>
      <dgm:spPr/>
      <dgm:t>
        <a:bodyPr/>
        <a:lstStyle/>
        <a:p>
          <a:endParaRPr lang="en-US"/>
        </a:p>
      </dgm:t>
    </dgm:pt>
  </dgm:ptLst>
  <dgm:cxnLst>
    <dgm:cxn modelId="{2B8EA310-81A2-4E22-98FE-5294EBBDB477}" srcId="{AB71B165-BAD8-4005-8F5A-EB7018003091}" destId="{66978707-E9C5-454D-95CB-4DBF27D38EF3}" srcOrd="2" destOrd="0" parTransId="{4265C362-1F0B-42F2-895E-78DDF4DC98AE}" sibTransId="{C66AC585-C679-4861-923F-736E088384FC}"/>
    <dgm:cxn modelId="{55496916-E0A6-4ACF-A23B-44E766790C20}" type="presOf" srcId="{CF6ADBDF-8D55-4EB4-B2B4-F915DFFFEBBE}" destId="{E7E7EDA7-BEF8-4B93-8805-1E1826E0E90F}" srcOrd="0" destOrd="0" presId="urn:microsoft.com/office/officeart/2005/8/layout/vList2"/>
    <dgm:cxn modelId="{CF8ED866-0303-45B2-8A80-75BBBBA8CCD4}" type="presOf" srcId="{2874BA95-2146-4193-94A4-0250567FD260}" destId="{2C315110-5E6E-47F3-9B2B-486F7F74A188}" srcOrd="0" destOrd="0" presId="urn:microsoft.com/office/officeart/2005/8/layout/vList2"/>
    <dgm:cxn modelId="{05D1E909-70A4-490F-9084-F2C3502184ED}" type="presOf" srcId="{66978707-E9C5-454D-95CB-4DBF27D38EF3}" destId="{10E8BBCE-29BD-4F0C-A09D-D6BD3A1FD8A3}" srcOrd="0" destOrd="0" presId="urn:microsoft.com/office/officeart/2005/8/layout/vList2"/>
    <dgm:cxn modelId="{6B683439-8833-4E68-8C47-7B18C34F53A2}" type="presOf" srcId="{AB71B165-BAD8-4005-8F5A-EB7018003091}" destId="{3D2219E7-D634-47B8-B026-8D83F6760D23}" srcOrd="0" destOrd="0" presId="urn:microsoft.com/office/officeart/2005/8/layout/vList2"/>
    <dgm:cxn modelId="{151EDA89-93DC-41FB-B6F9-85F22AC2F305}" srcId="{AB71B165-BAD8-4005-8F5A-EB7018003091}" destId="{CF6ADBDF-8D55-4EB4-B2B4-F915DFFFEBBE}" srcOrd="0" destOrd="0" parTransId="{C347A2A7-7E03-4A71-8A3A-A016B3EDDC7D}" sibTransId="{6D35F013-245A-4060-AF3E-2AFC310EE45E}"/>
    <dgm:cxn modelId="{EFB849E2-50E5-4574-AB6F-80611C8AC99A}" srcId="{AB71B165-BAD8-4005-8F5A-EB7018003091}" destId="{2874BA95-2146-4193-94A4-0250567FD260}" srcOrd="1" destOrd="0" parTransId="{CFF4E3BA-7AED-4ACF-A831-ACB9FEF03F31}" sibTransId="{C836EC65-C189-4CDD-B921-BB344BFC0F92}"/>
    <dgm:cxn modelId="{18CE4FB3-7B4C-4DD7-BCC1-2063E066F9B0}" type="presParOf" srcId="{3D2219E7-D634-47B8-B026-8D83F6760D23}" destId="{E7E7EDA7-BEF8-4B93-8805-1E1826E0E90F}" srcOrd="0" destOrd="0" presId="urn:microsoft.com/office/officeart/2005/8/layout/vList2"/>
    <dgm:cxn modelId="{54F886CB-F7CE-4FAF-A22C-67BFA505FA46}" type="presParOf" srcId="{3D2219E7-D634-47B8-B026-8D83F6760D23}" destId="{28A796D2-CCDD-4338-863A-1ED755213DC2}" srcOrd="1" destOrd="0" presId="urn:microsoft.com/office/officeart/2005/8/layout/vList2"/>
    <dgm:cxn modelId="{620130D5-B5DC-4E57-9550-B26BF59A7C2E}" type="presParOf" srcId="{3D2219E7-D634-47B8-B026-8D83F6760D23}" destId="{2C315110-5E6E-47F3-9B2B-486F7F74A188}" srcOrd="2" destOrd="0" presId="urn:microsoft.com/office/officeart/2005/8/layout/vList2"/>
    <dgm:cxn modelId="{69F6B797-60E9-49B8-A5EE-2123BAAC346A}" type="presParOf" srcId="{3D2219E7-D634-47B8-B026-8D83F6760D23}" destId="{A9EBD8DD-8C44-4A01-8C05-A932FB38836A}" srcOrd="3" destOrd="0" presId="urn:microsoft.com/office/officeart/2005/8/layout/vList2"/>
    <dgm:cxn modelId="{3FCA584B-B7F0-4E6A-A246-231A99B5A93F}" type="presParOf" srcId="{3D2219E7-D634-47B8-B026-8D83F6760D23}" destId="{10E8BBCE-29BD-4F0C-A09D-D6BD3A1FD8A3}" srcOrd="4"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054B73-BF4D-4CAB-87D1-7E01CD354648}"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US"/>
        </a:p>
      </dgm:t>
    </dgm:pt>
    <dgm:pt modelId="{0689EE1E-FFA8-461B-82A5-7D0F18E69135}">
      <dgm:prSet phldrT="[Text]"/>
      <dgm:spPr>
        <a:solidFill>
          <a:schemeClr val="accent1"/>
        </a:solidFill>
      </dgm:spPr>
      <dgm:t>
        <a:bodyPr/>
        <a:lstStyle/>
        <a:p>
          <a:r>
            <a:rPr lang="en-US" dirty="0" smtClean="0"/>
            <a:t>Step 1</a:t>
          </a:r>
          <a:endParaRPr lang="en-US" dirty="0"/>
        </a:p>
      </dgm:t>
    </dgm:pt>
    <dgm:pt modelId="{C4D10696-045F-4B94-B64F-7EC6AB316BF2}" type="parTrans" cxnId="{A20E4A5E-D119-4D8D-884D-B4C3CD0BE353}">
      <dgm:prSet/>
      <dgm:spPr/>
      <dgm:t>
        <a:bodyPr/>
        <a:lstStyle/>
        <a:p>
          <a:endParaRPr lang="en-US"/>
        </a:p>
      </dgm:t>
    </dgm:pt>
    <dgm:pt modelId="{13E5AD1A-97C0-4BEB-A201-DCB467B1C934}" type="sibTrans" cxnId="{A20E4A5E-D119-4D8D-884D-B4C3CD0BE353}">
      <dgm:prSet/>
      <dgm:spPr/>
      <dgm:t>
        <a:bodyPr/>
        <a:lstStyle/>
        <a:p>
          <a:endParaRPr lang="en-US"/>
        </a:p>
      </dgm:t>
    </dgm:pt>
    <dgm:pt modelId="{F0D3FEA1-BF9F-4054-8C97-B9F83878201A}">
      <dgm:prSet phldrT="[Text]"/>
      <dgm:spPr>
        <a:solidFill>
          <a:schemeClr val="accent1"/>
        </a:solidFill>
      </dgm:spPr>
      <dgm:t>
        <a:bodyPr/>
        <a:lstStyle/>
        <a:p>
          <a:r>
            <a:rPr lang="en-US" dirty="0" smtClean="0"/>
            <a:t>Inspecting the Dwelling</a:t>
          </a:r>
          <a:endParaRPr lang="en-US" dirty="0"/>
        </a:p>
      </dgm:t>
    </dgm:pt>
    <dgm:pt modelId="{CD041F71-6C3E-467B-AF95-29B40C37B470}" type="parTrans" cxnId="{44BFACF5-D3A9-45AE-A55D-D77BE1450844}">
      <dgm:prSet/>
      <dgm:spPr/>
      <dgm:t>
        <a:bodyPr/>
        <a:lstStyle/>
        <a:p>
          <a:endParaRPr lang="en-US"/>
        </a:p>
      </dgm:t>
    </dgm:pt>
    <dgm:pt modelId="{278742A7-62F4-4704-8526-26B1A039717A}" type="sibTrans" cxnId="{44BFACF5-D3A9-45AE-A55D-D77BE1450844}">
      <dgm:prSet/>
      <dgm:spPr/>
      <dgm:t>
        <a:bodyPr/>
        <a:lstStyle/>
        <a:p>
          <a:endParaRPr lang="en-US"/>
        </a:p>
      </dgm:t>
    </dgm:pt>
    <dgm:pt modelId="{BD299B33-BDDD-4FB1-B1FE-DD112DC999A8}">
      <dgm:prSet phldrT="[Text]"/>
      <dgm:spPr>
        <a:solidFill>
          <a:schemeClr val="accent6"/>
        </a:solidFill>
      </dgm:spPr>
      <dgm:t>
        <a:bodyPr/>
        <a:lstStyle/>
        <a:p>
          <a:r>
            <a:rPr lang="en-US" dirty="0" smtClean="0"/>
            <a:t>Step 2</a:t>
          </a:r>
          <a:endParaRPr lang="en-US" dirty="0"/>
        </a:p>
      </dgm:t>
    </dgm:pt>
    <dgm:pt modelId="{6AB63681-ED70-40D1-B93D-47EC9B41572F}" type="parTrans" cxnId="{10E4D8C3-5BA4-4D20-83D2-026D6FE02440}">
      <dgm:prSet/>
      <dgm:spPr/>
      <dgm:t>
        <a:bodyPr/>
        <a:lstStyle/>
        <a:p>
          <a:endParaRPr lang="en-US"/>
        </a:p>
      </dgm:t>
    </dgm:pt>
    <dgm:pt modelId="{1643292E-741F-4910-A4E1-35378789BC3C}" type="sibTrans" cxnId="{10E4D8C3-5BA4-4D20-83D2-026D6FE02440}">
      <dgm:prSet/>
      <dgm:spPr/>
      <dgm:t>
        <a:bodyPr/>
        <a:lstStyle/>
        <a:p>
          <a:endParaRPr lang="en-US"/>
        </a:p>
      </dgm:t>
    </dgm:pt>
    <dgm:pt modelId="{9E34CEC7-2166-49D6-AC08-67309FE33537}">
      <dgm:prSet phldrT="[Text]"/>
      <dgm:spPr>
        <a:solidFill>
          <a:schemeClr val="accent6"/>
        </a:solidFill>
      </dgm:spPr>
      <dgm:t>
        <a:bodyPr/>
        <a:lstStyle/>
        <a:p>
          <a:r>
            <a:rPr lang="en-US" dirty="0" smtClean="0"/>
            <a:t>Linking Deficiencies to Hazards</a:t>
          </a:r>
          <a:endParaRPr lang="en-US" dirty="0"/>
        </a:p>
      </dgm:t>
    </dgm:pt>
    <dgm:pt modelId="{19689277-5077-43A9-B9A0-65872ADAB651}" type="parTrans" cxnId="{84270DED-07C9-4EDA-9FA2-7C586230BF81}">
      <dgm:prSet/>
      <dgm:spPr/>
      <dgm:t>
        <a:bodyPr/>
        <a:lstStyle/>
        <a:p>
          <a:endParaRPr lang="en-US"/>
        </a:p>
      </dgm:t>
    </dgm:pt>
    <dgm:pt modelId="{089A3A5F-06B5-402A-8EEF-42FD112735B5}" type="sibTrans" cxnId="{84270DED-07C9-4EDA-9FA2-7C586230BF81}">
      <dgm:prSet/>
      <dgm:spPr/>
      <dgm:t>
        <a:bodyPr/>
        <a:lstStyle/>
        <a:p>
          <a:endParaRPr lang="en-US"/>
        </a:p>
      </dgm:t>
    </dgm:pt>
    <dgm:pt modelId="{4BF24A2D-DF1F-46E2-98EE-C68F1CE2681F}">
      <dgm:prSet phldrT="[Text]"/>
      <dgm:spPr>
        <a:solidFill>
          <a:schemeClr val="accent5"/>
        </a:solidFill>
      </dgm:spPr>
      <dgm:t>
        <a:bodyPr/>
        <a:lstStyle/>
        <a:p>
          <a:r>
            <a:rPr lang="en-US" dirty="0" smtClean="0"/>
            <a:t>Step 3</a:t>
          </a:r>
          <a:endParaRPr lang="en-US" dirty="0"/>
        </a:p>
      </dgm:t>
    </dgm:pt>
    <dgm:pt modelId="{41E843A3-6FB5-419E-BEC2-413C73AD3F12}" type="parTrans" cxnId="{958B6F6E-4004-4167-AD44-0B1ACD96F9C9}">
      <dgm:prSet/>
      <dgm:spPr/>
      <dgm:t>
        <a:bodyPr/>
        <a:lstStyle/>
        <a:p>
          <a:endParaRPr lang="en-US"/>
        </a:p>
      </dgm:t>
    </dgm:pt>
    <dgm:pt modelId="{1D34FAE6-CA2F-4C97-900E-78E306EC23E1}" type="sibTrans" cxnId="{958B6F6E-4004-4167-AD44-0B1ACD96F9C9}">
      <dgm:prSet/>
      <dgm:spPr/>
      <dgm:t>
        <a:bodyPr/>
        <a:lstStyle/>
        <a:p>
          <a:endParaRPr lang="en-US"/>
        </a:p>
      </dgm:t>
    </dgm:pt>
    <dgm:pt modelId="{B70F9821-B343-4831-A4FE-D89FC391128F}">
      <dgm:prSet phldrT="[Text]"/>
      <dgm:spPr>
        <a:solidFill>
          <a:schemeClr val="tx1">
            <a:lumMod val="75000"/>
            <a:lumOff val="25000"/>
          </a:schemeClr>
        </a:solidFill>
      </dgm:spPr>
      <dgm:t>
        <a:bodyPr/>
        <a:lstStyle/>
        <a:p>
          <a:r>
            <a:rPr lang="en-US" dirty="0" smtClean="0"/>
            <a:t>Step 4</a:t>
          </a:r>
          <a:endParaRPr lang="en-US" dirty="0"/>
        </a:p>
      </dgm:t>
    </dgm:pt>
    <dgm:pt modelId="{5AD82369-6622-41CC-A51E-1579E180A857}" type="parTrans" cxnId="{F135520B-5DFB-489F-A8E4-6DE206D57107}">
      <dgm:prSet/>
      <dgm:spPr/>
      <dgm:t>
        <a:bodyPr/>
        <a:lstStyle/>
        <a:p>
          <a:endParaRPr lang="en-US"/>
        </a:p>
      </dgm:t>
    </dgm:pt>
    <dgm:pt modelId="{1FDB6A23-9FC7-4C19-934E-FBCB65B21D1E}" type="sibTrans" cxnId="{F135520B-5DFB-489F-A8E4-6DE206D57107}">
      <dgm:prSet/>
      <dgm:spPr/>
      <dgm:t>
        <a:bodyPr/>
        <a:lstStyle/>
        <a:p>
          <a:endParaRPr lang="en-US"/>
        </a:p>
      </dgm:t>
    </dgm:pt>
    <dgm:pt modelId="{9B9C92D3-2A4C-4164-A863-6A623459E2F5}">
      <dgm:prSet phldrT="[Text]"/>
      <dgm:spPr>
        <a:solidFill>
          <a:schemeClr val="tx1">
            <a:lumMod val="75000"/>
            <a:lumOff val="25000"/>
          </a:schemeClr>
        </a:solidFill>
      </dgm:spPr>
      <dgm:t>
        <a:bodyPr/>
        <a:lstStyle/>
        <a:p>
          <a:r>
            <a:rPr lang="en-US" dirty="0" smtClean="0"/>
            <a:t>Determining the Appropriate Action</a:t>
          </a:r>
          <a:endParaRPr lang="en-US" dirty="0"/>
        </a:p>
      </dgm:t>
    </dgm:pt>
    <dgm:pt modelId="{0FEE4D5B-2FEE-4AB3-B9E6-AC1BB3666063}" type="parTrans" cxnId="{06CE0D22-3CE2-4720-95FC-3FA3779D6F97}">
      <dgm:prSet/>
      <dgm:spPr/>
      <dgm:t>
        <a:bodyPr/>
        <a:lstStyle/>
        <a:p>
          <a:endParaRPr lang="en-US"/>
        </a:p>
      </dgm:t>
    </dgm:pt>
    <dgm:pt modelId="{CC153AE4-5131-49B8-9354-0633179D6B9F}" type="sibTrans" cxnId="{06CE0D22-3CE2-4720-95FC-3FA3779D6F97}">
      <dgm:prSet/>
      <dgm:spPr/>
      <dgm:t>
        <a:bodyPr/>
        <a:lstStyle/>
        <a:p>
          <a:endParaRPr lang="en-US"/>
        </a:p>
      </dgm:t>
    </dgm:pt>
    <dgm:pt modelId="{7265CD71-5912-4391-931C-C5471C1098D7}">
      <dgm:prSet phldrT="[Text]"/>
      <dgm:spPr>
        <a:solidFill>
          <a:schemeClr val="accent5"/>
        </a:solidFill>
      </dgm:spPr>
      <dgm:t>
        <a:bodyPr/>
        <a:lstStyle/>
        <a:p>
          <a:r>
            <a:rPr lang="en-US" dirty="0" smtClean="0"/>
            <a:t>Scoring the Hazard</a:t>
          </a:r>
          <a:endParaRPr lang="en-US" dirty="0"/>
        </a:p>
      </dgm:t>
    </dgm:pt>
    <dgm:pt modelId="{8FF35717-402B-4174-B41A-44EB015EE60E}" type="parTrans" cxnId="{AF2F2162-E133-4C9D-A896-2D5C20DDECDB}">
      <dgm:prSet/>
      <dgm:spPr/>
      <dgm:t>
        <a:bodyPr/>
        <a:lstStyle/>
        <a:p>
          <a:endParaRPr lang="en-US"/>
        </a:p>
      </dgm:t>
    </dgm:pt>
    <dgm:pt modelId="{CC35E954-B5AA-4778-B832-A9CCD5857B66}" type="sibTrans" cxnId="{AF2F2162-E133-4C9D-A896-2D5C20DDECDB}">
      <dgm:prSet/>
      <dgm:spPr/>
      <dgm:t>
        <a:bodyPr/>
        <a:lstStyle/>
        <a:p>
          <a:endParaRPr lang="en-US"/>
        </a:p>
      </dgm:t>
    </dgm:pt>
    <dgm:pt modelId="{3916B958-DBF9-4CE6-B581-4FD2D34A5666}" type="pres">
      <dgm:prSet presAssocID="{8D054B73-BF4D-4CAB-87D1-7E01CD354648}" presName="diagram" presStyleCnt="0">
        <dgm:presLayoutVars>
          <dgm:dir/>
          <dgm:resizeHandles val="exact"/>
        </dgm:presLayoutVars>
      </dgm:prSet>
      <dgm:spPr/>
      <dgm:t>
        <a:bodyPr/>
        <a:lstStyle/>
        <a:p>
          <a:endParaRPr lang="en-US"/>
        </a:p>
      </dgm:t>
    </dgm:pt>
    <dgm:pt modelId="{F604F96E-CCB5-4A18-B65C-52589A833A7A}" type="pres">
      <dgm:prSet presAssocID="{0689EE1E-FFA8-461B-82A5-7D0F18E69135}" presName="node" presStyleLbl="node1" presStyleIdx="0" presStyleCnt="4">
        <dgm:presLayoutVars>
          <dgm:bulletEnabled val="1"/>
        </dgm:presLayoutVars>
      </dgm:prSet>
      <dgm:spPr/>
      <dgm:t>
        <a:bodyPr/>
        <a:lstStyle/>
        <a:p>
          <a:endParaRPr lang="en-US"/>
        </a:p>
      </dgm:t>
    </dgm:pt>
    <dgm:pt modelId="{6ABC72DE-FEE2-4ECB-AAC2-781E57C9757C}" type="pres">
      <dgm:prSet presAssocID="{13E5AD1A-97C0-4BEB-A201-DCB467B1C934}" presName="sibTrans" presStyleCnt="0"/>
      <dgm:spPr/>
    </dgm:pt>
    <dgm:pt modelId="{A106113B-021F-44A5-AF64-69445745100E}" type="pres">
      <dgm:prSet presAssocID="{BD299B33-BDDD-4FB1-B1FE-DD112DC999A8}" presName="node" presStyleLbl="node1" presStyleIdx="1" presStyleCnt="4">
        <dgm:presLayoutVars>
          <dgm:bulletEnabled val="1"/>
        </dgm:presLayoutVars>
      </dgm:prSet>
      <dgm:spPr/>
      <dgm:t>
        <a:bodyPr/>
        <a:lstStyle/>
        <a:p>
          <a:endParaRPr lang="en-US"/>
        </a:p>
      </dgm:t>
    </dgm:pt>
    <dgm:pt modelId="{0FFDDBB2-A478-4372-AEE1-56132FDA4433}" type="pres">
      <dgm:prSet presAssocID="{1643292E-741F-4910-A4E1-35378789BC3C}" presName="sibTrans" presStyleCnt="0"/>
      <dgm:spPr/>
    </dgm:pt>
    <dgm:pt modelId="{5C0C6663-FCB4-4374-BEA5-8C4C98932042}" type="pres">
      <dgm:prSet presAssocID="{4BF24A2D-DF1F-46E2-98EE-C68F1CE2681F}" presName="node" presStyleLbl="node1" presStyleIdx="2" presStyleCnt="4">
        <dgm:presLayoutVars>
          <dgm:bulletEnabled val="1"/>
        </dgm:presLayoutVars>
      </dgm:prSet>
      <dgm:spPr/>
      <dgm:t>
        <a:bodyPr/>
        <a:lstStyle/>
        <a:p>
          <a:endParaRPr lang="en-US"/>
        </a:p>
      </dgm:t>
    </dgm:pt>
    <dgm:pt modelId="{AA97EDEC-D68E-4BF0-A434-2358FEF9F490}" type="pres">
      <dgm:prSet presAssocID="{1D34FAE6-CA2F-4C97-900E-78E306EC23E1}" presName="sibTrans" presStyleCnt="0"/>
      <dgm:spPr/>
    </dgm:pt>
    <dgm:pt modelId="{BBCC43D9-E65E-4119-A309-20514C5E2A05}" type="pres">
      <dgm:prSet presAssocID="{B70F9821-B343-4831-A4FE-D89FC391128F}" presName="node" presStyleLbl="node1" presStyleIdx="3" presStyleCnt="4">
        <dgm:presLayoutVars>
          <dgm:bulletEnabled val="1"/>
        </dgm:presLayoutVars>
      </dgm:prSet>
      <dgm:spPr/>
      <dgm:t>
        <a:bodyPr/>
        <a:lstStyle/>
        <a:p>
          <a:endParaRPr lang="en-US"/>
        </a:p>
      </dgm:t>
    </dgm:pt>
  </dgm:ptLst>
  <dgm:cxnLst>
    <dgm:cxn modelId="{9A9D7131-30A2-4CE0-8D58-BAB2FE4D68E3}" type="presOf" srcId="{0689EE1E-FFA8-461B-82A5-7D0F18E69135}" destId="{F604F96E-CCB5-4A18-B65C-52589A833A7A}" srcOrd="0" destOrd="0" presId="urn:microsoft.com/office/officeart/2005/8/layout/default"/>
    <dgm:cxn modelId="{B4720F61-F10D-43A8-8C4B-54E08C3B0418}" type="presOf" srcId="{B70F9821-B343-4831-A4FE-D89FC391128F}" destId="{BBCC43D9-E65E-4119-A309-20514C5E2A05}" srcOrd="0" destOrd="0" presId="urn:microsoft.com/office/officeart/2005/8/layout/default"/>
    <dgm:cxn modelId="{84270DED-07C9-4EDA-9FA2-7C586230BF81}" srcId="{BD299B33-BDDD-4FB1-B1FE-DD112DC999A8}" destId="{9E34CEC7-2166-49D6-AC08-67309FE33537}" srcOrd="0" destOrd="0" parTransId="{19689277-5077-43A9-B9A0-65872ADAB651}" sibTransId="{089A3A5F-06B5-402A-8EEF-42FD112735B5}"/>
    <dgm:cxn modelId="{0143A0B8-A1E5-4B28-A4C4-8FE707B54173}" type="presOf" srcId="{7265CD71-5912-4391-931C-C5471C1098D7}" destId="{5C0C6663-FCB4-4374-BEA5-8C4C98932042}" srcOrd="0" destOrd="1" presId="urn:microsoft.com/office/officeart/2005/8/layout/default"/>
    <dgm:cxn modelId="{AF2F2162-E133-4C9D-A896-2D5C20DDECDB}" srcId="{4BF24A2D-DF1F-46E2-98EE-C68F1CE2681F}" destId="{7265CD71-5912-4391-931C-C5471C1098D7}" srcOrd="0" destOrd="0" parTransId="{8FF35717-402B-4174-B41A-44EB015EE60E}" sibTransId="{CC35E954-B5AA-4778-B832-A9CCD5857B66}"/>
    <dgm:cxn modelId="{8D2A6CC0-8F68-4A77-ACB0-E15A478D961E}" type="presOf" srcId="{4BF24A2D-DF1F-46E2-98EE-C68F1CE2681F}" destId="{5C0C6663-FCB4-4374-BEA5-8C4C98932042}" srcOrd="0" destOrd="0" presId="urn:microsoft.com/office/officeart/2005/8/layout/default"/>
    <dgm:cxn modelId="{A20E4A5E-D119-4D8D-884D-B4C3CD0BE353}" srcId="{8D054B73-BF4D-4CAB-87D1-7E01CD354648}" destId="{0689EE1E-FFA8-461B-82A5-7D0F18E69135}" srcOrd="0" destOrd="0" parTransId="{C4D10696-045F-4B94-B64F-7EC6AB316BF2}" sibTransId="{13E5AD1A-97C0-4BEB-A201-DCB467B1C934}"/>
    <dgm:cxn modelId="{B333E455-997E-4153-873C-40900D92008D}" type="presOf" srcId="{8D054B73-BF4D-4CAB-87D1-7E01CD354648}" destId="{3916B958-DBF9-4CE6-B581-4FD2D34A5666}" srcOrd="0" destOrd="0" presId="urn:microsoft.com/office/officeart/2005/8/layout/default"/>
    <dgm:cxn modelId="{958B6F6E-4004-4167-AD44-0B1ACD96F9C9}" srcId="{8D054B73-BF4D-4CAB-87D1-7E01CD354648}" destId="{4BF24A2D-DF1F-46E2-98EE-C68F1CE2681F}" srcOrd="2" destOrd="0" parTransId="{41E843A3-6FB5-419E-BEC2-413C73AD3F12}" sibTransId="{1D34FAE6-CA2F-4C97-900E-78E306EC23E1}"/>
    <dgm:cxn modelId="{44BFACF5-D3A9-45AE-A55D-D77BE1450844}" srcId="{0689EE1E-FFA8-461B-82A5-7D0F18E69135}" destId="{F0D3FEA1-BF9F-4054-8C97-B9F83878201A}" srcOrd="0" destOrd="0" parTransId="{CD041F71-6C3E-467B-AF95-29B40C37B470}" sibTransId="{278742A7-62F4-4704-8526-26B1A039717A}"/>
    <dgm:cxn modelId="{3BAD6D95-5099-47A8-BCF9-72FD2591A984}" type="presOf" srcId="{F0D3FEA1-BF9F-4054-8C97-B9F83878201A}" destId="{F604F96E-CCB5-4A18-B65C-52589A833A7A}" srcOrd="0" destOrd="1" presId="urn:microsoft.com/office/officeart/2005/8/layout/default"/>
    <dgm:cxn modelId="{10E4D8C3-5BA4-4D20-83D2-026D6FE02440}" srcId="{8D054B73-BF4D-4CAB-87D1-7E01CD354648}" destId="{BD299B33-BDDD-4FB1-B1FE-DD112DC999A8}" srcOrd="1" destOrd="0" parTransId="{6AB63681-ED70-40D1-B93D-47EC9B41572F}" sibTransId="{1643292E-741F-4910-A4E1-35378789BC3C}"/>
    <dgm:cxn modelId="{73979618-6748-4497-8252-125573F42A00}" type="presOf" srcId="{9B9C92D3-2A4C-4164-A863-6A623459E2F5}" destId="{BBCC43D9-E65E-4119-A309-20514C5E2A05}" srcOrd="0" destOrd="1" presId="urn:microsoft.com/office/officeart/2005/8/layout/default"/>
    <dgm:cxn modelId="{F135520B-5DFB-489F-A8E4-6DE206D57107}" srcId="{8D054B73-BF4D-4CAB-87D1-7E01CD354648}" destId="{B70F9821-B343-4831-A4FE-D89FC391128F}" srcOrd="3" destOrd="0" parTransId="{5AD82369-6622-41CC-A51E-1579E180A857}" sibTransId="{1FDB6A23-9FC7-4C19-934E-FBCB65B21D1E}"/>
    <dgm:cxn modelId="{06CE0D22-3CE2-4720-95FC-3FA3779D6F97}" srcId="{B70F9821-B343-4831-A4FE-D89FC391128F}" destId="{9B9C92D3-2A4C-4164-A863-6A623459E2F5}" srcOrd="0" destOrd="0" parTransId="{0FEE4D5B-2FEE-4AB3-B9E6-AC1BB3666063}" sibTransId="{CC153AE4-5131-49B8-9354-0633179D6B9F}"/>
    <dgm:cxn modelId="{8DF075D4-0FB6-42A2-B28D-09AA6D2F8DC2}" type="presOf" srcId="{BD299B33-BDDD-4FB1-B1FE-DD112DC999A8}" destId="{A106113B-021F-44A5-AF64-69445745100E}" srcOrd="0" destOrd="0" presId="urn:microsoft.com/office/officeart/2005/8/layout/default"/>
    <dgm:cxn modelId="{74B9042B-8B16-4170-A3D3-C8186C2A620A}" type="presOf" srcId="{9E34CEC7-2166-49D6-AC08-67309FE33537}" destId="{A106113B-021F-44A5-AF64-69445745100E}" srcOrd="0" destOrd="1" presId="urn:microsoft.com/office/officeart/2005/8/layout/default"/>
    <dgm:cxn modelId="{3E8A9586-73C6-4263-B01C-F9AA25DA3BC0}" type="presParOf" srcId="{3916B958-DBF9-4CE6-B581-4FD2D34A5666}" destId="{F604F96E-CCB5-4A18-B65C-52589A833A7A}" srcOrd="0" destOrd="0" presId="urn:microsoft.com/office/officeart/2005/8/layout/default"/>
    <dgm:cxn modelId="{E35EAAC4-0920-4FC2-97A7-1A930D09D0E1}" type="presParOf" srcId="{3916B958-DBF9-4CE6-B581-4FD2D34A5666}" destId="{6ABC72DE-FEE2-4ECB-AAC2-781E57C9757C}" srcOrd="1" destOrd="0" presId="urn:microsoft.com/office/officeart/2005/8/layout/default"/>
    <dgm:cxn modelId="{CDD401C2-3171-419F-A163-D9E14D8840FE}" type="presParOf" srcId="{3916B958-DBF9-4CE6-B581-4FD2D34A5666}" destId="{A106113B-021F-44A5-AF64-69445745100E}" srcOrd="2" destOrd="0" presId="urn:microsoft.com/office/officeart/2005/8/layout/default"/>
    <dgm:cxn modelId="{545DCD65-1C0C-4B9D-B537-B2FF69711ED0}" type="presParOf" srcId="{3916B958-DBF9-4CE6-B581-4FD2D34A5666}" destId="{0FFDDBB2-A478-4372-AEE1-56132FDA4433}" srcOrd="3" destOrd="0" presId="urn:microsoft.com/office/officeart/2005/8/layout/default"/>
    <dgm:cxn modelId="{7B8340DE-8F08-47BF-979F-3896ED9E22E5}" type="presParOf" srcId="{3916B958-DBF9-4CE6-B581-4FD2D34A5666}" destId="{5C0C6663-FCB4-4374-BEA5-8C4C98932042}" srcOrd="4" destOrd="0" presId="urn:microsoft.com/office/officeart/2005/8/layout/default"/>
    <dgm:cxn modelId="{058D48D8-EC97-4564-A370-F9284DA7CC86}" type="presParOf" srcId="{3916B958-DBF9-4CE6-B581-4FD2D34A5666}" destId="{AA97EDEC-D68E-4BF0-A434-2358FEF9F490}" srcOrd="5" destOrd="0" presId="urn:microsoft.com/office/officeart/2005/8/layout/default"/>
    <dgm:cxn modelId="{41C64720-DEB9-4FD8-AC76-CFB014B9D7D3}" type="presParOf" srcId="{3916B958-DBF9-4CE6-B581-4FD2D34A5666}" destId="{BBCC43D9-E65E-4119-A309-20514C5E2A05}" srcOrd="6" destOrd="0" presId="urn:microsoft.com/office/officeart/2005/8/layout/default"/>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5CB021-66AD-4A2F-82C5-B302BA7C559E}"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C0FDF35E-C1D6-4D1D-B7DD-BA4682B4A8F8}">
      <dgm:prSet phldrT="[Text]" custT="1"/>
      <dgm:spPr/>
      <dgm:t>
        <a:bodyPr/>
        <a:lstStyle/>
        <a:p>
          <a:r>
            <a:rPr lang="en-GB" sz="1300" b="1" i="1"/>
            <a:t>Element</a:t>
          </a:r>
          <a:r>
            <a:rPr lang="en-GB" sz="1300"/>
            <a:t>: </a:t>
          </a:r>
          <a:r>
            <a:rPr lang="en-US" sz="1200"/>
            <a:t>Any component or constituent part, facility or amenity of a dwelling. For example: a wall, a window, a staircase, a bath, means of lighting, and means of space heating are all ‘elements.’</a:t>
          </a:r>
          <a:endParaRPr lang="en-US" sz="1300"/>
        </a:p>
      </dgm:t>
    </dgm:pt>
    <dgm:pt modelId="{D9B2F975-09AF-4CF5-9C2A-B15FB45E2A64}" type="parTrans" cxnId="{3892CD7B-0835-4524-A0D6-EBFAD32071BC}">
      <dgm:prSet/>
      <dgm:spPr/>
      <dgm:t>
        <a:bodyPr/>
        <a:lstStyle/>
        <a:p>
          <a:endParaRPr lang="en-US"/>
        </a:p>
      </dgm:t>
    </dgm:pt>
    <dgm:pt modelId="{30EDB702-812A-403B-A855-6A29F89099B5}" type="sibTrans" cxnId="{3892CD7B-0835-4524-A0D6-EBFAD32071BC}">
      <dgm:prSet/>
      <dgm:spPr/>
      <dgm:t>
        <a:bodyPr/>
        <a:lstStyle/>
        <a:p>
          <a:endParaRPr lang="en-US"/>
        </a:p>
      </dgm:t>
    </dgm:pt>
    <dgm:pt modelId="{BC9BEB1C-DFFA-4722-84FE-3C37DED11128}">
      <dgm:prSet custT="1"/>
      <dgm:spPr/>
      <dgm:t>
        <a:bodyPr/>
        <a:lstStyle/>
        <a:p>
          <a:r>
            <a:rPr lang="en-US" sz="1300" b="1" i="1"/>
            <a:t>Ideal</a:t>
          </a:r>
          <a:r>
            <a:rPr lang="en-US" sz="1300"/>
            <a:t>: </a:t>
          </a:r>
          <a:r>
            <a:rPr lang="en-US" sz="1200"/>
            <a:t>The perceived optimum standard, at the time of the assessment, intended to prevent, avoid or minimize the hazard.</a:t>
          </a:r>
          <a:endParaRPr lang="en-US" sz="1300"/>
        </a:p>
      </dgm:t>
    </dgm:pt>
    <dgm:pt modelId="{EC84EB04-1CC0-4396-9C0F-E97C9E4CE825}" type="parTrans" cxnId="{D8EA6B75-F652-4D75-9E97-8CD60607E36A}">
      <dgm:prSet/>
      <dgm:spPr/>
      <dgm:t>
        <a:bodyPr/>
        <a:lstStyle/>
        <a:p>
          <a:endParaRPr lang="en-US"/>
        </a:p>
      </dgm:t>
    </dgm:pt>
    <dgm:pt modelId="{D25190C0-52E7-48C8-A34C-AEC482550455}" type="sibTrans" cxnId="{D8EA6B75-F652-4D75-9E97-8CD60607E36A}">
      <dgm:prSet/>
      <dgm:spPr/>
      <dgm:t>
        <a:bodyPr/>
        <a:lstStyle/>
        <a:p>
          <a:endParaRPr lang="en-US"/>
        </a:p>
      </dgm:t>
    </dgm:pt>
    <dgm:pt modelId="{B1749C72-4205-41AA-8B81-DBFE1C416728}">
      <dgm:prSet custT="1"/>
      <dgm:spPr/>
      <dgm:t>
        <a:bodyPr/>
        <a:lstStyle/>
        <a:p>
          <a:r>
            <a:rPr lang="en-US" sz="1300" b="1" i="1"/>
            <a:t>Hazard</a:t>
          </a:r>
          <a:r>
            <a:rPr lang="en-US" sz="1300"/>
            <a:t>: </a:t>
          </a:r>
          <a:r>
            <a:rPr lang="en-US" sz="1200"/>
            <a:t>Any risk of harm to the health or safety of an actual or potential occupant that arises from a deficiency. In some cases, as well as being a hazard in its own right, a hazard may increase the likelihood of an occurrence of, or the severity of harm likely to result from another hazard. </a:t>
          </a:r>
          <a:endParaRPr lang="en-US" sz="1300"/>
        </a:p>
      </dgm:t>
    </dgm:pt>
    <dgm:pt modelId="{5AE92C1A-CBF8-4BED-B985-E68729D79E98}" type="parTrans" cxnId="{AA4D2FC7-CDD6-427C-B2E8-984999B1B42F}">
      <dgm:prSet/>
      <dgm:spPr/>
      <dgm:t>
        <a:bodyPr/>
        <a:lstStyle/>
        <a:p>
          <a:endParaRPr lang="en-US"/>
        </a:p>
      </dgm:t>
    </dgm:pt>
    <dgm:pt modelId="{6D2AD97C-2D1C-43A8-B04D-D31117272913}" type="sibTrans" cxnId="{AA4D2FC7-CDD6-427C-B2E8-984999B1B42F}">
      <dgm:prSet/>
      <dgm:spPr/>
      <dgm:t>
        <a:bodyPr/>
        <a:lstStyle/>
        <a:p>
          <a:endParaRPr lang="en-US"/>
        </a:p>
      </dgm:t>
    </dgm:pt>
    <dgm:pt modelId="{CFC52915-A9D4-4A08-83E7-CA7CCE555F6C}" type="pres">
      <dgm:prSet presAssocID="{D05CB021-66AD-4A2F-82C5-B302BA7C559E}" presName="linear" presStyleCnt="0">
        <dgm:presLayoutVars>
          <dgm:animLvl val="lvl"/>
          <dgm:resizeHandles val="exact"/>
        </dgm:presLayoutVars>
      </dgm:prSet>
      <dgm:spPr/>
      <dgm:t>
        <a:bodyPr/>
        <a:lstStyle/>
        <a:p>
          <a:endParaRPr lang="en-US"/>
        </a:p>
      </dgm:t>
    </dgm:pt>
    <dgm:pt modelId="{1CA842DA-912F-4485-816C-35F4A4E029A9}" type="pres">
      <dgm:prSet presAssocID="{C0FDF35E-C1D6-4D1D-B7DD-BA4682B4A8F8}" presName="parentText" presStyleLbl="node1" presStyleIdx="0" presStyleCnt="3">
        <dgm:presLayoutVars>
          <dgm:chMax val="0"/>
          <dgm:bulletEnabled val="1"/>
        </dgm:presLayoutVars>
      </dgm:prSet>
      <dgm:spPr/>
      <dgm:t>
        <a:bodyPr/>
        <a:lstStyle/>
        <a:p>
          <a:endParaRPr lang="en-US"/>
        </a:p>
      </dgm:t>
    </dgm:pt>
    <dgm:pt modelId="{340A54A9-6674-42E6-BB0C-7F4E56851ED0}" type="pres">
      <dgm:prSet presAssocID="{30EDB702-812A-403B-A855-6A29F89099B5}" presName="spacer" presStyleCnt="0"/>
      <dgm:spPr/>
    </dgm:pt>
    <dgm:pt modelId="{C761719E-B74E-4600-9A20-816BA0255A97}" type="pres">
      <dgm:prSet presAssocID="{BC9BEB1C-DFFA-4722-84FE-3C37DED11128}" presName="parentText" presStyleLbl="node1" presStyleIdx="1" presStyleCnt="3">
        <dgm:presLayoutVars>
          <dgm:chMax val="0"/>
          <dgm:bulletEnabled val="1"/>
        </dgm:presLayoutVars>
      </dgm:prSet>
      <dgm:spPr/>
      <dgm:t>
        <a:bodyPr/>
        <a:lstStyle/>
        <a:p>
          <a:endParaRPr lang="en-US"/>
        </a:p>
      </dgm:t>
    </dgm:pt>
    <dgm:pt modelId="{F7B26112-D851-4B7B-BACC-ED83D1049004}" type="pres">
      <dgm:prSet presAssocID="{D25190C0-52E7-48C8-A34C-AEC482550455}" presName="spacer" presStyleCnt="0"/>
      <dgm:spPr/>
    </dgm:pt>
    <dgm:pt modelId="{1C9B6C68-7D02-4ED2-A55E-AAD188D51D20}" type="pres">
      <dgm:prSet presAssocID="{B1749C72-4205-41AA-8B81-DBFE1C416728}" presName="parentText" presStyleLbl="node1" presStyleIdx="2" presStyleCnt="3">
        <dgm:presLayoutVars>
          <dgm:chMax val="0"/>
          <dgm:bulletEnabled val="1"/>
        </dgm:presLayoutVars>
      </dgm:prSet>
      <dgm:spPr/>
      <dgm:t>
        <a:bodyPr/>
        <a:lstStyle/>
        <a:p>
          <a:endParaRPr lang="en-US"/>
        </a:p>
      </dgm:t>
    </dgm:pt>
  </dgm:ptLst>
  <dgm:cxnLst>
    <dgm:cxn modelId="{D611C0BB-7AF0-4E75-8659-9BFFE69FA103}" type="presOf" srcId="{C0FDF35E-C1D6-4D1D-B7DD-BA4682B4A8F8}" destId="{1CA842DA-912F-4485-816C-35F4A4E029A9}" srcOrd="0" destOrd="0" presId="urn:microsoft.com/office/officeart/2005/8/layout/vList2"/>
    <dgm:cxn modelId="{D8EA6B75-F652-4D75-9E97-8CD60607E36A}" srcId="{D05CB021-66AD-4A2F-82C5-B302BA7C559E}" destId="{BC9BEB1C-DFFA-4722-84FE-3C37DED11128}" srcOrd="1" destOrd="0" parTransId="{EC84EB04-1CC0-4396-9C0F-E97C9E4CE825}" sibTransId="{D25190C0-52E7-48C8-A34C-AEC482550455}"/>
    <dgm:cxn modelId="{3F6D4EC7-ACB5-4B6B-92BD-7A6ACBB9A891}" type="presOf" srcId="{BC9BEB1C-DFFA-4722-84FE-3C37DED11128}" destId="{C761719E-B74E-4600-9A20-816BA0255A97}" srcOrd="0" destOrd="0" presId="urn:microsoft.com/office/officeart/2005/8/layout/vList2"/>
    <dgm:cxn modelId="{AA4D2FC7-CDD6-427C-B2E8-984999B1B42F}" srcId="{D05CB021-66AD-4A2F-82C5-B302BA7C559E}" destId="{B1749C72-4205-41AA-8B81-DBFE1C416728}" srcOrd="2" destOrd="0" parTransId="{5AE92C1A-CBF8-4BED-B985-E68729D79E98}" sibTransId="{6D2AD97C-2D1C-43A8-B04D-D31117272913}"/>
    <dgm:cxn modelId="{450F2135-4D18-493E-9DB0-992901C0B6F0}" type="presOf" srcId="{B1749C72-4205-41AA-8B81-DBFE1C416728}" destId="{1C9B6C68-7D02-4ED2-A55E-AAD188D51D20}" srcOrd="0" destOrd="0" presId="urn:microsoft.com/office/officeart/2005/8/layout/vList2"/>
    <dgm:cxn modelId="{3B68B29B-3C4B-4006-B117-9B5FE663454A}" type="presOf" srcId="{D05CB021-66AD-4A2F-82C5-B302BA7C559E}" destId="{CFC52915-A9D4-4A08-83E7-CA7CCE555F6C}" srcOrd="0" destOrd="0" presId="urn:microsoft.com/office/officeart/2005/8/layout/vList2"/>
    <dgm:cxn modelId="{3892CD7B-0835-4524-A0D6-EBFAD32071BC}" srcId="{D05CB021-66AD-4A2F-82C5-B302BA7C559E}" destId="{C0FDF35E-C1D6-4D1D-B7DD-BA4682B4A8F8}" srcOrd="0" destOrd="0" parTransId="{D9B2F975-09AF-4CF5-9C2A-B15FB45E2A64}" sibTransId="{30EDB702-812A-403B-A855-6A29F89099B5}"/>
    <dgm:cxn modelId="{D4F3AB84-9F59-4F2C-B793-C65DC2E42904}" type="presParOf" srcId="{CFC52915-A9D4-4A08-83E7-CA7CCE555F6C}" destId="{1CA842DA-912F-4485-816C-35F4A4E029A9}" srcOrd="0" destOrd="0" presId="urn:microsoft.com/office/officeart/2005/8/layout/vList2"/>
    <dgm:cxn modelId="{E92F8CC7-E361-45DF-AD8C-381249A9C388}" type="presParOf" srcId="{CFC52915-A9D4-4A08-83E7-CA7CCE555F6C}" destId="{340A54A9-6674-42E6-BB0C-7F4E56851ED0}" srcOrd="1" destOrd="0" presId="urn:microsoft.com/office/officeart/2005/8/layout/vList2"/>
    <dgm:cxn modelId="{087BFB48-20DE-4E78-B589-A6150A2F964F}" type="presParOf" srcId="{CFC52915-A9D4-4A08-83E7-CA7CCE555F6C}" destId="{C761719E-B74E-4600-9A20-816BA0255A97}" srcOrd="2" destOrd="0" presId="urn:microsoft.com/office/officeart/2005/8/layout/vList2"/>
    <dgm:cxn modelId="{BB650284-4300-46E9-A123-CF6295F61FBC}" type="presParOf" srcId="{CFC52915-A9D4-4A08-83E7-CA7CCE555F6C}" destId="{F7B26112-D851-4B7B-BACC-ED83D1049004}" srcOrd="3" destOrd="0" presId="urn:microsoft.com/office/officeart/2005/8/layout/vList2"/>
    <dgm:cxn modelId="{FD673FE2-E97D-434D-A8C8-9436B298AFF1}" type="presParOf" srcId="{CFC52915-A9D4-4A08-83E7-CA7CCE555F6C}" destId="{1C9B6C68-7D02-4ED2-A55E-AAD188D51D20}" srcOrd="4"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9726D0-FFD5-4D35-94D3-C7BB6E4669A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2A3FC00-80D9-408F-809C-5CC93C7A490B}">
      <dgm:prSet custT="1"/>
      <dgm:spPr/>
      <dgm:t>
        <a:bodyPr/>
        <a:lstStyle/>
        <a:p>
          <a:pPr rtl="0"/>
          <a:r>
            <a:rPr lang="en-US" sz="1300" b="1" baseline="0" dirty="0" smtClean="0"/>
            <a:t>Deficiency</a:t>
          </a:r>
          <a:r>
            <a:rPr lang="en-US" sz="1200" baseline="0" dirty="0" smtClean="0"/>
            <a:t>:</a:t>
          </a:r>
          <a:endParaRPr lang="en-US" sz="1200" dirty="0"/>
        </a:p>
      </dgm:t>
    </dgm:pt>
    <dgm:pt modelId="{E290AE11-92B1-417A-A431-60103F2AE30D}" type="parTrans" cxnId="{1571370C-2B7B-447C-8E15-FBC8EB508B67}">
      <dgm:prSet/>
      <dgm:spPr/>
      <dgm:t>
        <a:bodyPr/>
        <a:lstStyle/>
        <a:p>
          <a:endParaRPr lang="en-US"/>
        </a:p>
      </dgm:t>
    </dgm:pt>
    <dgm:pt modelId="{07AADD31-D930-44B7-8D95-73EDD35DECA8}" type="sibTrans" cxnId="{1571370C-2B7B-447C-8E15-FBC8EB508B67}">
      <dgm:prSet/>
      <dgm:spPr/>
      <dgm:t>
        <a:bodyPr/>
        <a:lstStyle/>
        <a:p>
          <a:endParaRPr lang="en-US"/>
        </a:p>
      </dgm:t>
    </dgm:pt>
    <dgm:pt modelId="{49BA0FD8-5D0E-4950-BEA8-F99C157FEF64}">
      <dgm:prSet/>
      <dgm:spPr/>
      <dgm:t>
        <a:bodyPr/>
        <a:lstStyle/>
        <a:p>
          <a:pPr rtl="0"/>
          <a:r>
            <a:rPr lang="en-US" baseline="0" dirty="0" smtClean="0"/>
            <a:t>For the HHRS the most important factor is whether the deficiency could result in a </a:t>
          </a:r>
          <a:r>
            <a:rPr lang="en-US" b="1" baseline="0" dirty="0" smtClean="0"/>
            <a:t>hazard</a:t>
          </a:r>
          <a:r>
            <a:rPr lang="en-US" baseline="0" dirty="0" smtClean="0"/>
            <a:t> over the next 12 months</a:t>
          </a:r>
          <a:endParaRPr lang="en-US" baseline="0" dirty="0"/>
        </a:p>
      </dgm:t>
    </dgm:pt>
    <dgm:pt modelId="{0F8367A5-B3CC-4554-98EF-FFAA9D32D2D7}" type="parTrans" cxnId="{1E21E896-0F65-4791-8CBA-4C0683E34ECD}">
      <dgm:prSet/>
      <dgm:spPr/>
      <dgm:t>
        <a:bodyPr/>
        <a:lstStyle/>
        <a:p>
          <a:endParaRPr lang="en-US"/>
        </a:p>
      </dgm:t>
    </dgm:pt>
    <dgm:pt modelId="{F5AB22D6-C605-428E-8EC2-F0472A04801A}" type="sibTrans" cxnId="{1E21E896-0F65-4791-8CBA-4C0683E34ECD}">
      <dgm:prSet/>
      <dgm:spPr/>
      <dgm:t>
        <a:bodyPr/>
        <a:lstStyle/>
        <a:p>
          <a:endParaRPr lang="en-US"/>
        </a:p>
      </dgm:t>
    </dgm:pt>
    <dgm:pt modelId="{8ABD1247-5F88-4AF4-97C1-DE027576B5A9}">
      <dgm:prSet custT="1"/>
      <dgm:spPr/>
      <dgm:t>
        <a:bodyPr/>
        <a:lstStyle/>
        <a:p>
          <a:pPr rtl="0"/>
          <a:r>
            <a:rPr lang="en-US" sz="1400" baseline="0" dirty="0" smtClean="0"/>
            <a:t>Failure of an element to meet the </a:t>
          </a:r>
          <a:r>
            <a:rPr lang="en-US" sz="1300" baseline="0" dirty="0" smtClean="0"/>
            <a:t>ideal</a:t>
          </a:r>
          <a:endParaRPr lang="en-US" sz="1300" dirty="0"/>
        </a:p>
      </dgm:t>
    </dgm:pt>
    <dgm:pt modelId="{4F202F48-A0D2-4B5A-8171-EE45114EB186}" type="parTrans" cxnId="{315541EF-A43D-455E-A3EC-66CAF47BE723}">
      <dgm:prSet/>
      <dgm:spPr/>
      <dgm:t>
        <a:bodyPr/>
        <a:lstStyle/>
        <a:p>
          <a:endParaRPr lang="en-US"/>
        </a:p>
      </dgm:t>
    </dgm:pt>
    <dgm:pt modelId="{CAB7028E-E348-4651-A251-3E3045FADFEC}" type="sibTrans" cxnId="{315541EF-A43D-455E-A3EC-66CAF47BE723}">
      <dgm:prSet/>
      <dgm:spPr/>
      <dgm:t>
        <a:bodyPr/>
        <a:lstStyle/>
        <a:p>
          <a:endParaRPr lang="en-US"/>
        </a:p>
      </dgm:t>
    </dgm:pt>
    <dgm:pt modelId="{0C500D1C-616E-49ED-AB6B-AA8079E0F6A6}" type="pres">
      <dgm:prSet presAssocID="{019726D0-FFD5-4D35-94D3-C7BB6E4669A9}" presName="Name0" presStyleCnt="0">
        <dgm:presLayoutVars>
          <dgm:dir/>
          <dgm:animLvl val="lvl"/>
          <dgm:resizeHandles val="exact"/>
        </dgm:presLayoutVars>
      </dgm:prSet>
      <dgm:spPr/>
      <dgm:t>
        <a:bodyPr/>
        <a:lstStyle/>
        <a:p>
          <a:endParaRPr lang="en-US"/>
        </a:p>
      </dgm:t>
    </dgm:pt>
    <dgm:pt modelId="{3E25A4F2-F7A8-48EB-8DAE-C789CAA71684}" type="pres">
      <dgm:prSet presAssocID="{D2A3FC00-80D9-408F-809C-5CC93C7A490B}" presName="linNode" presStyleCnt="0"/>
      <dgm:spPr/>
    </dgm:pt>
    <dgm:pt modelId="{F0D59C71-CDD3-45AE-857A-E7430BF18350}" type="pres">
      <dgm:prSet presAssocID="{D2A3FC00-80D9-408F-809C-5CC93C7A490B}" presName="parentText" presStyleLbl="node1" presStyleIdx="0" presStyleCnt="2">
        <dgm:presLayoutVars>
          <dgm:chMax val="1"/>
          <dgm:bulletEnabled val="1"/>
        </dgm:presLayoutVars>
      </dgm:prSet>
      <dgm:spPr/>
      <dgm:t>
        <a:bodyPr/>
        <a:lstStyle/>
        <a:p>
          <a:endParaRPr lang="en-US"/>
        </a:p>
      </dgm:t>
    </dgm:pt>
    <dgm:pt modelId="{B656D9ED-6DF1-4330-99A6-A7C6BF95D12B}" type="pres">
      <dgm:prSet presAssocID="{D2A3FC00-80D9-408F-809C-5CC93C7A490B}" presName="descendantText" presStyleLbl="alignAccFollowNode1" presStyleIdx="0" presStyleCnt="1">
        <dgm:presLayoutVars>
          <dgm:bulletEnabled val="1"/>
        </dgm:presLayoutVars>
      </dgm:prSet>
      <dgm:spPr/>
      <dgm:t>
        <a:bodyPr/>
        <a:lstStyle/>
        <a:p>
          <a:endParaRPr lang="en-US"/>
        </a:p>
      </dgm:t>
    </dgm:pt>
    <dgm:pt modelId="{AD15ED95-CBFA-4189-A741-5AB1865C7929}" type="pres">
      <dgm:prSet presAssocID="{07AADD31-D930-44B7-8D95-73EDD35DECA8}" presName="sp" presStyleCnt="0"/>
      <dgm:spPr/>
    </dgm:pt>
    <dgm:pt modelId="{272ACC47-C18E-4A96-BCBB-4478AAD26339}" type="pres">
      <dgm:prSet presAssocID="{49BA0FD8-5D0E-4950-BEA8-F99C157FEF64}" presName="linNode" presStyleCnt="0"/>
      <dgm:spPr/>
    </dgm:pt>
    <dgm:pt modelId="{AA32A62B-B564-4274-A24A-EB560CD2FA0D}" type="pres">
      <dgm:prSet presAssocID="{49BA0FD8-5D0E-4950-BEA8-F99C157FEF64}" presName="parentText" presStyleLbl="node1" presStyleIdx="1" presStyleCnt="2" custScaleX="277778">
        <dgm:presLayoutVars>
          <dgm:chMax val="1"/>
          <dgm:bulletEnabled val="1"/>
        </dgm:presLayoutVars>
      </dgm:prSet>
      <dgm:spPr/>
      <dgm:t>
        <a:bodyPr/>
        <a:lstStyle/>
        <a:p>
          <a:endParaRPr lang="en-US"/>
        </a:p>
      </dgm:t>
    </dgm:pt>
  </dgm:ptLst>
  <dgm:cxnLst>
    <dgm:cxn modelId="{6CB6FBAD-667B-44BC-8D8C-E200DA2C7517}" type="presOf" srcId="{D2A3FC00-80D9-408F-809C-5CC93C7A490B}" destId="{F0D59C71-CDD3-45AE-857A-E7430BF18350}" srcOrd="0" destOrd="0" presId="urn:microsoft.com/office/officeart/2005/8/layout/vList5"/>
    <dgm:cxn modelId="{5C7AA8E0-0F8F-4580-9EEF-FF43C7C69D6A}" type="presOf" srcId="{49BA0FD8-5D0E-4950-BEA8-F99C157FEF64}" destId="{AA32A62B-B564-4274-A24A-EB560CD2FA0D}" srcOrd="0" destOrd="0" presId="urn:microsoft.com/office/officeart/2005/8/layout/vList5"/>
    <dgm:cxn modelId="{52F8E4DA-47B8-439C-84E8-864FA9587E0C}" type="presOf" srcId="{019726D0-FFD5-4D35-94D3-C7BB6E4669A9}" destId="{0C500D1C-616E-49ED-AB6B-AA8079E0F6A6}" srcOrd="0" destOrd="0" presId="urn:microsoft.com/office/officeart/2005/8/layout/vList5"/>
    <dgm:cxn modelId="{1571370C-2B7B-447C-8E15-FBC8EB508B67}" srcId="{019726D0-FFD5-4D35-94D3-C7BB6E4669A9}" destId="{D2A3FC00-80D9-408F-809C-5CC93C7A490B}" srcOrd="0" destOrd="0" parTransId="{E290AE11-92B1-417A-A431-60103F2AE30D}" sibTransId="{07AADD31-D930-44B7-8D95-73EDD35DECA8}"/>
    <dgm:cxn modelId="{315541EF-A43D-455E-A3EC-66CAF47BE723}" srcId="{D2A3FC00-80D9-408F-809C-5CC93C7A490B}" destId="{8ABD1247-5F88-4AF4-97C1-DE027576B5A9}" srcOrd="0" destOrd="0" parTransId="{4F202F48-A0D2-4B5A-8171-EE45114EB186}" sibTransId="{CAB7028E-E348-4651-A251-3E3045FADFEC}"/>
    <dgm:cxn modelId="{1E21E896-0F65-4791-8CBA-4C0683E34ECD}" srcId="{019726D0-FFD5-4D35-94D3-C7BB6E4669A9}" destId="{49BA0FD8-5D0E-4950-BEA8-F99C157FEF64}" srcOrd="1" destOrd="0" parTransId="{0F8367A5-B3CC-4554-98EF-FFAA9D32D2D7}" sibTransId="{F5AB22D6-C605-428E-8EC2-F0472A04801A}"/>
    <dgm:cxn modelId="{915A9EFB-4986-4582-93C9-5EC4B51DF481}" type="presOf" srcId="{8ABD1247-5F88-4AF4-97C1-DE027576B5A9}" destId="{B656D9ED-6DF1-4330-99A6-A7C6BF95D12B}" srcOrd="0" destOrd="0" presId="urn:microsoft.com/office/officeart/2005/8/layout/vList5"/>
    <dgm:cxn modelId="{4139C8F0-DD5E-457D-AC61-7C3F2B2EAB3B}" type="presParOf" srcId="{0C500D1C-616E-49ED-AB6B-AA8079E0F6A6}" destId="{3E25A4F2-F7A8-48EB-8DAE-C789CAA71684}" srcOrd="0" destOrd="0" presId="urn:microsoft.com/office/officeart/2005/8/layout/vList5"/>
    <dgm:cxn modelId="{415A483B-621D-4CCA-AAB1-E410A1B05822}" type="presParOf" srcId="{3E25A4F2-F7A8-48EB-8DAE-C789CAA71684}" destId="{F0D59C71-CDD3-45AE-857A-E7430BF18350}" srcOrd="0" destOrd="0" presId="urn:microsoft.com/office/officeart/2005/8/layout/vList5"/>
    <dgm:cxn modelId="{EB24F669-8C29-4A98-91EC-1D9994C929CB}" type="presParOf" srcId="{3E25A4F2-F7A8-48EB-8DAE-C789CAA71684}" destId="{B656D9ED-6DF1-4330-99A6-A7C6BF95D12B}" srcOrd="1" destOrd="0" presId="urn:microsoft.com/office/officeart/2005/8/layout/vList5"/>
    <dgm:cxn modelId="{57254CA5-4EC3-4385-A741-6F56AB220508}" type="presParOf" srcId="{0C500D1C-616E-49ED-AB6B-AA8079E0F6A6}" destId="{AD15ED95-CBFA-4189-A741-5AB1865C7929}" srcOrd="1" destOrd="0" presId="urn:microsoft.com/office/officeart/2005/8/layout/vList5"/>
    <dgm:cxn modelId="{8353E512-14CA-4EE5-ABEC-2724040D23A6}" type="presParOf" srcId="{0C500D1C-616E-49ED-AB6B-AA8079E0F6A6}" destId="{272ACC47-C18E-4A96-BCBB-4478AAD26339}" srcOrd="2" destOrd="0" presId="urn:microsoft.com/office/officeart/2005/8/layout/vList5"/>
    <dgm:cxn modelId="{F8DC291E-44BC-4160-BAF0-0538D1E0EF9A}" type="presParOf" srcId="{272ACC47-C18E-4A96-BCBB-4478AAD26339}" destId="{AA32A62B-B564-4274-A24A-EB560CD2FA0D}" srcOrd="0" destOrd="0" presId="urn:microsoft.com/office/officeart/2005/8/layout/vList5"/>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7B19AB-DEB1-47CB-93A5-18F1D794A92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36444548-DBDD-4170-B4E8-5FA1EC7CBB97}">
      <dgm:prSet custT="1"/>
      <dgm:spPr>
        <a:solidFill>
          <a:schemeClr val="accent2"/>
        </a:solidFill>
      </dgm:spPr>
      <dgm:t>
        <a:bodyPr/>
        <a:lstStyle/>
        <a:p>
          <a:pPr rtl="0"/>
          <a:r>
            <a:rPr lang="en-US" sz="1200" dirty="0" smtClean="0"/>
            <a:t>Assesses the likelihood a hazard will occur and the potential severity of harm</a:t>
          </a:r>
          <a:endParaRPr lang="en-US" sz="1200"/>
        </a:p>
      </dgm:t>
    </dgm:pt>
    <dgm:pt modelId="{09E72AFB-4A4E-4DA7-978B-8BAD7236CB9F}" type="parTrans" cxnId="{0FC6C830-741A-4264-9840-86F6129ED7CC}">
      <dgm:prSet/>
      <dgm:spPr/>
      <dgm:t>
        <a:bodyPr/>
        <a:lstStyle/>
        <a:p>
          <a:endParaRPr lang="en-US" sz="2000"/>
        </a:p>
      </dgm:t>
    </dgm:pt>
    <dgm:pt modelId="{BAB61CA2-A750-4433-8822-1E461F179168}" type="sibTrans" cxnId="{0FC6C830-741A-4264-9840-86F6129ED7CC}">
      <dgm:prSet custT="1"/>
      <dgm:spPr/>
      <dgm:t>
        <a:bodyPr/>
        <a:lstStyle/>
        <a:p>
          <a:endParaRPr lang="en-US" sz="1600"/>
        </a:p>
      </dgm:t>
    </dgm:pt>
    <dgm:pt modelId="{102F1C2C-0633-4D19-9BD5-BB94D40E577B}">
      <dgm:prSet phldrT="[Text]" custT="1"/>
      <dgm:spPr>
        <a:solidFill>
          <a:schemeClr val="accent5"/>
        </a:solidFill>
      </dgm:spPr>
      <dgm:t>
        <a:bodyPr/>
        <a:lstStyle/>
        <a:p>
          <a:pPr rtl="0"/>
          <a:r>
            <a:rPr lang="en-US" sz="1200" dirty="0" smtClean="0"/>
            <a:t>Used to compare highly likely minor hazards and very unlikely major ones</a:t>
          </a:r>
          <a:endParaRPr lang="en-US" sz="1200"/>
        </a:p>
      </dgm:t>
    </dgm:pt>
    <dgm:pt modelId="{E941559F-2539-4040-A4C1-C6B7BF2C5129}" type="parTrans" cxnId="{B911A1EF-DC68-4D48-A19E-E311682BA311}">
      <dgm:prSet/>
      <dgm:spPr/>
      <dgm:t>
        <a:bodyPr/>
        <a:lstStyle/>
        <a:p>
          <a:endParaRPr lang="en-US" sz="2000"/>
        </a:p>
      </dgm:t>
    </dgm:pt>
    <dgm:pt modelId="{8284C7C8-195E-4FD1-B509-88670FA5FD16}" type="sibTrans" cxnId="{B911A1EF-DC68-4D48-A19E-E311682BA311}">
      <dgm:prSet custT="1"/>
      <dgm:spPr/>
      <dgm:t>
        <a:bodyPr/>
        <a:lstStyle/>
        <a:p>
          <a:endParaRPr lang="en-US" sz="1600"/>
        </a:p>
      </dgm:t>
    </dgm:pt>
    <dgm:pt modelId="{0F9E13C8-7E1A-4C37-86A0-DB92CF8991B3}">
      <dgm:prSet custT="1"/>
      <dgm:spPr>
        <a:solidFill>
          <a:schemeClr val="accent3"/>
        </a:solidFill>
      </dgm:spPr>
      <dgm:t>
        <a:bodyPr/>
        <a:lstStyle/>
        <a:p>
          <a:pPr rtl="0"/>
          <a:r>
            <a:rPr lang="en-US" sz="1200" dirty="0" smtClean="0"/>
            <a:t>Creates a numerical score to compare hazards using a prescribed formula</a:t>
          </a:r>
          <a:endParaRPr lang="en-US" sz="1200" dirty="0"/>
        </a:p>
      </dgm:t>
    </dgm:pt>
    <dgm:pt modelId="{9E49AA74-24E3-4BC3-AE42-6FC939648821}" type="parTrans" cxnId="{1FBD4AB3-2D4D-4B9A-9BF6-6E6CEDFFAA5F}">
      <dgm:prSet/>
      <dgm:spPr/>
      <dgm:t>
        <a:bodyPr/>
        <a:lstStyle/>
        <a:p>
          <a:endParaRPr lang="en-US" sz="2000"/>
        </a:p>
      </dgm:t>
    </dgm:pt>
    <dgm:pt modelId="{3226E7EE-609C-4537-B1CF-7BD2480983E3}" type="sibTrans" cxnId="{1FBD4AB3-2D4D-4B9A-9BF6-6E6CEDFFAA5F}">
      <dgm:prSet custT="1"/>
      <dgm:spPr/>
      <dgm:t>
        <a:bodyPr/>
        <a:lstStyle/>
        <a:p>
          <a:endParaRPr lang="en-US" sz="1600"/>
        </a:p>
      </dgm:t>
    </dgm:pt>
    <dgm:pt modelId="{0B7BA5CB-5109-48B1-8D9A-3547227420F5}">
      <dgm:prSet phldrT="[Text]" custT="1"/>
      <dgm:spPr/>
      <dgm:t>
        <a:bodyPr/>
        <a:lstStyle/>
        <a:p>
          <a:pPr algn="ctr" rtl="0"/>
          <a:r>
            <a:rPr lang="en-US" sz="1400" b="1" dirty="0" smtClean="0"/>
            <a:t>The higher the score… the greater the risk</a:t>
          </a:r>
          <a:endParaRPr lang="en-US" sz="1400" b="1"/>
        </a:p>
      </dgm:t>
    </dgm:pt>
    <dgm:pt modelId="{B80AAD4B-8CE9-443E-B558-C00520825C3F}" type="parTrans" cxnId="{24BF9FA1-71E0-477C-8808-B251D5D6F35F}">
      <dgm:prSet/>
      <dgm:spPr/>
      <dgm:t>
        <a:bodyPr/>
        <a:lstStyle/>
        <a:p>
          <a:endParaRPr lang="en-US" sz="2000"/>
        </a:p>
      </dgm:t>
    </dgm:pt>
    <dgm:pt modelId="{953157BD-3A6A-4A5A-97D9-CE41E041F457}" type="sibTrans" cxnId="{24BF9FA1-71E0-477C-8808-B251D5D6F35F}">
      <dgm:prSet/>
      <dgm:spPr/>
      <dgm:t>
        <a:bodyPr/>
        <a:lstStyle/>
        <a:p>
          <a:endParaRPr lang="en-US" sz="2000"/>
        </a:p>
      </dgm:t>
    </dgm:pt>
    <dgm:pt modelId="{6942D299-268A-4ED2-A4CA-CBF0C88008FA}" type="pres">
      <dgm:prSet presAssocID="{867B19AB-DEB1-47CB-93A5-18F1D794A92A}" presName="outerComposite" presStyleCnt="0">
        <dgm:presLayoutVars>
          <dgm:chMax val="5"/>
          <dgm:dir/>
          <dgm:resizeHandles val="exact"/>
        </dgm:presLayoutVars>
      </dgm:prSet>
      <dgm:spPr/>
      <dgm:t>
        <a:bodyPr/>
        <a:lstStyle/>
        <a:p>
          <a:endParaRPr lang="en-US"/>
        </a:p>
      </dgm:t>
    </dgm:pt>
    <dgm:pt modelId="{9C5E188E-77BA-4932-BBDA-0BF83709F297}" type="pres">
      <dgm:prSet presAssocID="{867B19AB-DEB1-47CB-93A5-18F1D794A92A}" presName="dummyMaxCanvas" presStyleCnt="0">
        <dgm:presLayoutVars/>
      </dgm:prSet>
      <dgm:spPr/>
    </dgm:pt>
    <dgm:pt modelId="{6B76FEF6-6469-4940-B6CB-9EAAADBFB166}" type="pres">
      <dgm:prSet presAssocID="{867B19AB-DEB1-47CB-93A5-18F1D794A92A}" presName="FourNodes_1" presStyleLbl="node1" presStyleIdx="0" presStyleCnt="4">
        <dgm:presLayoutVars>
          <dgm:bulletEnabled val="1"/>
        </dgm:presLayoutVars>
      </dgm:prSet>
      <dgm:spPr/>
      <dgm:t>
        <a:bodyPr/>
        <a:lstStyle/>
        <a:p>
          <a:endParaRPr lang="en-US"/>
        </a:p>
      </dgm:t>
    </dgm:pt>
    <dgm:pt modelId="{0AF8D43F-C539-433B-8879-4A9F3C482890}" type="pres">
      <dgm:prSet presAssocID="{867B19AB-DEB1-47CB-93A5-18F1D794A92A}" presName="FourNodes_2" presStyleLbl="node1" presStyleIdx="1" presStyleCnt="4">
        <dgm:presLayoutVars>
          <dgm:bulletEnabled val="1"/>
        </dgm:presLayoutVars>
      </dgm:prSet>
      <dgm:spPr/>
      <dgm:t>
        <a:bodyPr/>
        <a:lstStyle/>
        <a:p>
          <a:endParaRPr lang="en-US"/>
        </a:p>
      </dgm:t>
    </dgm:pt>
    <dgm:pt modelId="{2B4ADDB3-63DA-483F-BF90-671682486CAA}" type="pres">
      <dgm:prSet presAssocID="{867B19AB-DEB1-47CB-93A5-18F1D794A92A}" presName="FourNodes_3" presStyleLbl="node1" presStyleIdx="2" presStyleCnt="4">
        <dgm:presLayoutVars>
          <dgm:bulletEnabled val="1"/>
        </dgm:presLayoutVars>
      </dgm:prSet>
      <dgm:spPr/>
      <dgm:t>
        <a:bodyPr/>
        <a:lstStyle/>
        <a:p>
          <a:endParaRPr lang="en-US"/>
        </a:p>
      </dgm:t>
    </dgm:pt>
    <dgm:pt modelId="{5AE3151C-C786-4C27-A359-75BC8ED9A87E}" type="pres">
      <dgm:prSet presAssocID="{867B19AB-DEB1-47CB-93A5-18F1D794A92A}" presName="FourNodes_4" presStyleLbl="node1" presStyleIdx="3" presStyleCnt="4">
        <dgm:presLayoutVars>
          <dgm:bulletEnabled val="1"/>
        </dgm:presLayoutVars>
      </dgm:prSet>
      <dgm:spPr/>
      <dgm:t>
        <a:bodyPr/>
        <a:lstStyle/>
        <a:p>
          <a:endParaRPr lang="en-US"/>
        </a:p>
      </dgm:t>
    </dgm:pt>
    <dgm:pt modelId="{03D0DD1F-5B4C-42AB-AD46-657F151820F6}" type="pres">
      <dgm:prSet presAssocID="{867B19AB-DEB1-47CB-93A5-18F1D794A92A}" presName="FourConn_1-2" presStyleLbl="fgAccFollowNode1" presStyleIdx="0" presStyleCnt="3">
        <dgm:presLayoutVars>
          <dgm:bulletEnabled val="1"/>
        </dgm:presLayoutVars>
      </dgm:prSet>
      <dgm:spPr/>
      <dgm:t>
        <a:bodyPr/>
        <a:lstStyle/>
        <a:p>
          <a:endParaRPr lang="en-US"/>
        </a:p>
      </dgm:t>
    </dgm:pt>
    <dgm:pt modelId="{96AA5734-7703-4DD1-B807-BA0FF433C2F9}" type="pres">
      <dgm:prSet presAssocID="{867B19AB-DEB1-47CB-93A5-18F1D794A92A}" presName="FourConn_2-3" presStyleLbl="fgAccFollowNode1" presStyleIdx="1" presStyleCnt="3">
        <dgm:presLayoutVars>
          <dgm:bulletEnabled val="1"/>
        </dgm:presLayoutVars>
      </dgm:prSet>
      <dgm:spPr/>
      <dgm:t>
        <a:bodyPr/>
        <a:lstStyle/>
        <a:p>
          <a:endParaRPr lang="en-US"/>
        </a:p>
      </dgm:t>
    </dgm:pt>
    <dgm:pt modelId="{4914E77B-7635-46B5-8D0B-83D239C54C92}" type="pres">
      <dgm:prSet presAssocID="{867B19AB-DEB1-47CB-93A5-18F1D794A92A}" presName="FourConn_3-4" presStyleLbl="fgAccFollowNode1" presStyleIdx="2" presStyleCnt="3">
        <dgm:presLayoutVars>
          <dgm:bulletEnabled val="1"/>
        </dgm:presLayoutVars>
      </dgm:prSet>
      <dgm:spPr/>
      <dgm:t>
        <a:bodyPr/>
        <a:lstStyle/>
        <a:p>
          <a:endParaRPr lang="en-US"/>
        </a:p>
      </dgm:t>
    </dgm:pt>
    <dgm:pt modelId="{C7BBFD2C-D106-416C-AC24-488C34A1D656}" type="pres">
      <dgm:prSet presAssocID="{867B19AB-DEB1-47CB-93A5-18F1D794A92A}" presName="FourNodes_1_text" presStyleLbl="node1" presStyleIdx="3" presStyleCnt="4">
        <dgm:presLayoutVars>
          <dgm:bulletEnabled val="1"/>
        </dgm:presLayoutVars>
      </dgm:prSet>
      <dgm:spPr/>
      <dgm:t>
        <a:bodyPr/>
        <a:lstStyle/>
        <a:p>
          <a:endParaRPr lang="en-US"/>
        </a:p>
      </dgm:t>
    </dgm:pt>
    <dgm:pt modelId="{332A1D92-5E91-4E6E-99D0-C753BF3CBF46}" type="pres">
      <dgm:prSet presAssocID="{867B19AB-DEB1-47CB-93A5-18F1D794A92A}" presName="FourNodes_2_text" presStyleLbl="node1" presStyleIdx="3" presStyleCnt="4">
        <dgm:presLayoutVars>
          <dgm:bulletEnabled val="1"/>
        </dgm:presLayoutVars>
      </dgm:prSet>
      <dgm:spPr/>
      <dgm:t>
        <a:bodyPr/>
        <a:lstStyle/>
        <a:p>
          <a:endParaRPr lang="en-US"/>
        </a:p>
      </dgm:t>
    </dgm:pt>
    <dgm:pt modelId="{393FBDC7-4742-42DC-88D0-C8F54976AC83}" type="pres">
      <dgm:prSet presAssocID="{867B19AB-DEB1-47CB-93A5-18F1D794A92A}" presName="FourNodes_3_text" presStyleLbl="node1" presStyleIdx="3" presStyleCnt="4">
        <dgm:presLayoutVars>
          <dgm:bulletEnabled val="1"/>
        </dgm:presLayoutVars>
      </dgm:prSet>
      <dgm:spPr/>
      <dgm:t>
        <a:bodyPr/>
        <a:lstStyle/>
        <a:p>
          <a:endParaRPr lang="en-US"/>
        </a:p>
      </dgm:t>
    </dgm:pt>
    <dgm:pt modelId="{ED581517-EF03-40C6-975E-DB4F570C9912}" type="pres">
      <dgm:prSet presAssocID="{867B19AB-DEB1-47CB-93A5-18F1D794A92A}" presName="FourNodes_4_text" presStyleLbl="node1" presStyleIdx="3" presStyleCnt="4">
        <dgm:presLayoutVars>
          <dgm:bulletEnabled val="1"/>
        </dgm:presLayoutVars>
      </dgm:prSet>
      <dgm:spPr/>
      <dgm:t>
        <a:bodyPr/>
        <a:lstStyle/>
        <a:p>
          <a:endParaRPr lang="en-US"/>
        </a:p>
      </dgm:t>
    </dgm:pt>
  </dgm:ptLst>
  <dgm:cxnLst>
    <dgm:cxn modelId="{E8E0A71C-6BE0-4E4C-81A0-158418A3D46E}" type="presOf" srcId="{102F1C2C-0633-4D19-9BD5-BB94D40E577B}" destId="{2B4ADDB3-63DA-483F-BF90-671682486CAA}" srcOrd="0" destOrd="0" presId="urn:microsoft.com/office/officeart/2005/8/layout/vProcess5"/>
    <dgm:cxn modelId="{91806F1D-4D43-473D-8678-7C25311826E2}" type="presOf" srcId="{0F9E13C8-7E1A-4C37-86A0-DB92CF8991B3}" destId="{0AF8D43F-C539-433B-8879-4A9F3C482890}" srcOrd="0" destOrd="0" presId="urn:microsoft.com/office/officeart/2005/8/layout/vProcess5"/>
    <dgm:cxn modelId="{7DE75220-18DD-4BB8-B826-1E4A7EB7C018}" type="presOf" srcId="{36444548-DBDD-4170-B4E8-5FA1EC7CBB97}" destId="{C7BBFD2C-D106-416C-AC24-488C34A1D656}" srcOrd="1" destOrd="0" presId="urn:microsoft.com/office/officeart/2005/8/layout/vProcess5"/>
    <dgm:cxn modelId="{B911A1EF-DC68-4D48-A19E-E311682BA311}" srcId="{867B19AB-DEB1-47CB-93A5-18F1D794A92A}" destId="{102F1C2C-0633-4D19-9BD5-BB94D40E577B}" srcOrd="2" destOrd="0" parTransId="{E941559F-2539-4040-A4C1-C6B7BF2C5129}" sibTransId="{8284C7C8-195E-4FD1-B509-88670FA5FD16}"/>
    <dgm:cxn modelId="{45ED1D10-4BB4-4524-AD8F-EE4DC9E03A23}" type="presOf" srcId="{0B7BA5CB-5109-48B1-8D9A-3547227420F5}" destId="{ED581517-EF03-40C6-975E-DB4F570C9912}" srcOrd="1" destOrd="0" presId="urn:microsoft.com/office/officeart/2005/8/layout/vProcess5"/>
    <dgm:cxn modelId="{0FC6C830-741A-4264-9840-86F6129ED7CC}" srcId="{867B19AB-DEB1-47CB-93A5-18F1D794A92A}" destId="{36444548-DBDD-4170-B4E8-5FA1EC7CBB97}" srcOrd="0" destOrd="0" parTransId="{09E72AFB-4A4E-4DA7-978B-8BAD7236CB9F}" sibTransId="{BAB61CA2-A750-4433-8822-1E461F179168}"/>
    <dgm:cxn modelId="{7BFB0297-5796-4FEA-AB23-373D5980B503}" type="presOf" srcId="{0F9E13C8-7E1A-4C37-86A0-DB92CF8991B3}" destId="{332A1D92-5E91-4E6E-99D0-C753BF3CBF46}" srcOrd="1" destOrd="0" presId="urn:microsoft.com/office/officeart/2005/8/layout/vProcess5"/>
    <dgm:cxn modelId="{BC3335B9-B013-4E29-85D6-267B9433BBD8}" type="presOf" srcId="{8284C7C8-195E-4FD1-B509-88670FA5FD16}" destId="{4914E77B-7635-46B5-8D0B-83D239C54C92}" srcOrd="0" destOrd="0" presId="urn:microsoft.com/office/officeart/2005/8/layout/vProcess5"/>
    <dgm:cxn modelId="{22A74CDA-B3FC-4859-816E-E48ACF6D5283}" type="presOf" srcId="{102F1C2C-0633-4D19-9BD5-BB94D40E577B}" destId="{393FBDC7-4742-42DC-88D0-C8F54976AC83}" srcOrd="1" destOrd="0" presId="urn:microsoft.com/office/officeart/2005/8/layout/vProcess5"/>
    <dgm:cxn modelId="{592FAA54-165F-497B-8AB0-5E2EEE4BCF78}" type="presOf" srcId="{867B19AB-DEB1-47CB-93A5-18F1D794A92A}" destId="{6942D299-268A-4ED2-A4CA-CBF0C88008FA}" srcOrd="0" destOrd="0" presId="urn:microsoft.com/office/officeart/2005/8/layout/vProcess5"/>
    <dgm:cxn modelId="{24BF9FA1-71E0-477C-8808-B251D5D6F35F}" srcId="{867B19AB-DEB1-47CB-93A5-18F1D794A92A}" destId="{0B7BA5CB-5109-48B1-8D9A-3547227420F5}" srcOrd="3" destOrd="0" parTransId="{B80AAD4B-8CE9-443E-B558-C00520825C3F}" sibTransId="{953157BD-3A6A-4A5A-97D9-CE41E041F457}"/>
    <dgm:cxn modelId="{1FBD4AB3-2D4D-4B9A-9BF6-6E6CEDFFAA5F}" srcId="{867B19AB-DEB1-47CB-93A5-18F1D794A92A}" destId="{0F9E13C8-7E1A-4C37-86A0-DB92CF8991B3}" srcOrd="1" destOrd="0" parTransId="{9E49AA74-24E3-4BC3-AE42-6FC939648821}" sibTransId="{3226E7EE-609C-4537-B1CF-7BD2480983E3}"/>
    <dgm:cxn modelId="{16EDAF21-AA03-4742-9B75-283AB1014AEF}" type="presOf" srcId="{BAB61CA2-A750-4433-8822-1E461F179168}" destId="{03D0DD1F-5B4C-42AB-AD46-657F151820F6}" srcOrd="0" destOrd="0" presId="urn:microsoft.com/office/officeart/2005/8/layout/vProcess5"/>
    <dgm:cxn modelId="{30B3CBFD-DE90-4645-A24B-44097A29B135}" type="presOf" srcId="{36444548-DBDD-4170-B4E8-5FA1EC7CBB97}" destId="{6B76FEF6-6469-4940-B6CB-9EAAADBFB166}" srcOrd="0" destOrd="0" presId="urn:microsoft.com/office/officeart/2005/8/layout/vProcess5"/>
    <dgm:cxn modelId="{3ADC3348-8061-48EA-B641-083C2955BF2B}" type="presOf" srcId="{3226E7EE-609C-4537-B1CF-7BD2480983E3}" destId="{96AA5734-7703-4DD1-B807-BA0FF433C2F9}" srcOrd="0" destOrd="0" presId="urn:microsoft.com/office/officeart/2005/8/layout/vProcess5"/>
    <dgm:cxn modelId="{B662D013-1B58-4BCF-AC83-46169AA3B119}" type="presOf" srcId="{0B7BA5CB-5109-48B1-8D9A-3547227420F5}" destId="{5AE3151C-C786-4C27-A359-75BC8ED9A87E}" srcOrd="0" destOrd="0" presId="urn:microsoft.com/office/officeart/2005/8/layout/vProcess5"/>
    <dgm:cxn modelId="{AB02CBA8-8D60-4C35-A2FB-D2DFB6A6C396}" type="presParOf" srcId="{6942D299-268A-4ED2-A4CA-CBF0C88008FA}" destId="{9C5E188E-77BA-4932-BBDA-0BF83709F297}" srcOrd="0" destOrd="0" presId="urn:microsoft.com/office/officeart/2005/8/layout/vProcess5"/>
    <dgm:cxn modelId="{E489B581-F378-4435-B27E-D6E1A5C53E37}" type="presParOf" srcId="{6942D299-268A-4ED2-A4CA-CBF0C88008FA}" destId="{6B76FEF6-6469-4940-B6CB-9EAAADBFB166}" srcOrd="1" destOrd="0" presId="urn:microsoft.com/office/officeart/2005/8/layout/vProcess5"/>
    <dgm:cxn modelId="{21808644-85F9-4444-81D6-2B077D68CEA5}" type="presParOf" srcId="{6942D299-268A-4ED2-A4CA-CBF0C88008FA}" destId="{0AF8D43F-C539-433B-8879-4A9F3C482890}" srcOrd="2" destOrd="0" presId="urn:microsoft.com/office/officeart/2005/8/layout/vProcess5"/>
    <dgm:cxn modelId="{A887F5C5-DD57-481F-8F40-E8380DE3B751}" type="presParOf" srcId="{6942D299-268A-4ED2-A4CA-CBF0C88008FA}" destId="{2B4ADDB3-63DA-483F-BF90-671682486CAA}" srcOrd="3" destOrd="0" presId="urn:microsoft.com/office/officeart/2005/8/layout/vProcess5"/>
    <dgm:cxn modelId="{A0B8E6A8-CD1F-409A-BD9D-8D85187F7137}" type="presParOf" srcId="{6942D299-268A-4ED2-A4CA-CBF0C88008FA}" destId="{5AE3151C-C786-4C27-A359-75BC8ED9A87E}" srcOrd="4" destOrd="0" presId="urn:microsoft.com/office/officeart/2005/8/layout/vProcess5"/>
    <dgm:cxn modelId="{202218AC-9361-4BC7-8ABD-5AF9C6C3ED4C}" type="presParOf" srcId="{6942D299-268A-4ED2-A4CA-CBF0C88008FA}" destId="{03D0DD1F-5B4C-42AB-AD46-657F151820F6}" srcOrd="5" destOrd="0" presId="urn:microsoft.com/office/officeart/2005/8/layout/vProcess5"/>
    <dgm:cxn modelId="{ADFBE841-DFFA-481A-86ED-EB853BADE5BE}" type="presParOf" srcId="{6942D299-268A-4ED2-A4CA-CBF0C88008FA}" destId="{96AA5734-7703-4DD1-B807-BA0FF433C2F9}" srcOrd="6" destOrd="0" presId="urn:microsoft.com/office/officeart/2005/8/layout/vProcess5"/>
    <dgm:cxn modelId="{0D3D1CB4-450B-4F6F-9E14-EC7259469A84}" type="presParOf" srcId="{6942D299-268A-4ED2-A4CA-CBF0C88008FA}" destId="{4914E77B-7635-46B5-8D0B-83D239C54C92}" srcOrd="7" destOrd="0" presId="urn:microsoft.com/office/officeart/2005/8/layout/vProcess5"/>
    <dgm:cxn modelId="{EE476E19-D26F-4164-A55C-977005E55DE4}" type="presParOf" srcId="{6942D299-268A-4ED2-A4CA-CBF0C88008FA}" destId="{C7BBFD2C-D106-416C-AC24-488C34A1D656}" srcOrd="8" destOrd="0" presId="urn:microsoft.com/office/officeart/2005/8/layout/vProcess5"/>
    <dgm:cxn modelId="{32E50D58-19AF-461D-9B45-4680B4B97418}" type="presParOf" srcId="{6942D299-268A-4ED2-A4CA-CBF0C88008FA}" destId="{332A1D92-5E91-4E6E-99D0-C753BF3CBF46}" srcOrd="9" destOrd="0" presId="urn:microsoft.com/office/officeart/2005/8/layout/vProcess5"/>
    <dgm:cxn modelId="{F96D245D-8EE0-4999-A2F5-521D07054F9E}" type="presParOf" srcId="{6942D299-268A-4ED2-A4CA-CBF0C88008FA}" destId="{393FBDC7-4742-42DC-88D0-C8F54976AC83}" srcOrd="10" destOrd="0" presId="urn:microsoft.com/office/officeart/2005/8/layout/vProcess5"/>
    <dgm:cxn modelId="{50CC3420-6E73-4F9E-B0A4-5D7401FDD517}" type="presParOf" srcId="{6942D299-268A-4ED2-A4CA-CBF0C88008FA}" destId="{ED581517-EF03-40C6-975E-DB4F570C9912}" srcOrd="11" destOrd="0" presId="urn:microsoft.com/office/officeart/2005/8/layout/vProcess5"/>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D6C6B3-B3C0-4E75-AF29-D2940637417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9FB3C71-2651-44CF-9641-0105AC2AFC41}">
      <dgm:prSet phldrT="[Text]" custT="1"/>
      <dgm:spPr/>
      <dgm:t>
        <a:bodyPr/>
        <a:lstStyle/>
        <a:p>
          <a:r>
            <a:rPr lang="en-US" sz="1200" b="0">
              <a:latin typeface="+mn-lt"/>
            </a:rPr>
            <a:t>The HHRS is a _____ system, not a </a:t>
          </a:r>
          <a:r>
            <a:rPr lang="en-US" sz="1200" b="0" u="sng">
              <a:latin typeface="+mn-lt"/>
            </a:rPr>
            <a:t>______</a:t>
          </a:r>
          <a:r>
            <a:rPr lang="en-US" sz="1200" b="0">
              <a:latin typeface="+mn-lt"/>
            </a:rPr>
            <a:t>.</a:t>
          </a:r>
          <a:endParaRPr lang="en-US" sz="1200" b="0"/>
        </a:p>
      </dgm:t>
    </dgm:pt>
    <dgm:pt modelId="{C2B17CA5-A6D4-4E09-8FEE-E95679CC7333}" type="parTrans" cxnId="{27FA6633-D4B5-4C66-ACC1-34D884375A96}">
      <dgm:prSet/>
      <dgm:spPr/>
      <dgm:t>
        <a:bodyPr/>
        <a:lstStyle/>
        <a:p>
          <a:endParaRPr lang="en-US"/>
        </a:p>
      </dgm:t>
    </dgm:pt>
    <dgm:pt modelId="{E9DAB8D3-4492-4E99-8736-3BA1CC3EA4F5}" type="sibTrans" cxnId="{27FA6633-D4B5-4C66-ACC1-34D884375A96}">
      <dgm:prSet/>
      <dgm:spPr/>
      <dgm:t>
        <a:bodyPr/>
        <a:lstStyle/>
        <a:p>
          <a:endParaRPr lang="en-US"/>
        </a:p>
      </dgm:t>
    </dgm:pt>
    <dgm:pt modelId="{9A6B48A4-3D9E-4A7F-B0CD-9ED54EFBD8E7}">
      <dgm:prSet custT="1"/>
      <dgm:spPr/>
      <dgm:t>
        <a:bodyPr/>
        <a:lstStyle/>
        <a:p>
          <a:r>
            <a:rPr lang="en-US" sz="1150" b="0">
              <a:latin typeface="+mn-lt"/>
            </a:rPr>
            <a:t>The HHRS is a </a:t>
          </a:r>
          <a:r>
            <a:rPr lang="en-US" sz="1150" b="0" u="sng">
              <a:latin typeface="+mn-lt"/>
            </a:rPr>
            <a:t>rating</a:t>
          </a:r>
          <a:r>
            <a:rPr lang="en-US" sz="1150" b="0">
              <a:latin typeface="+mn-lt"/>
            </a:rPr>
            <a:t> system, not a </a:t>
          </a:r>
          <a:r>
            <a:rPr lang="en-US" sz="1150" b="0" u="sng">
              <a:latin typeface="+mn-lt"/>
            </a:rPr>
            <a:t>standard</a:t>
          </a:r>
          <a:r>
            <a:rPr lang="en-US" sz="1150" b="0">
              <a:latin typeface="+mn-lt"/>
            </a:rPr>
            <a:t>.</a:t>
          </a:r>
        </a:p>
      </dgm:t>
    </dgm:pt>
    <dgm:pt modelId="{050BE10C-5437-4EDD-ADBC-651AE3511D85}" type="parTrans" cxnId="{85859E4A-CE57-40DC-8F80-44AF836E6D97}">
      <dgm:prSet/>
      <dgm:spPr/>
      <dgm:t>
        <a:bodyPr/>
        <a:lstStyle/>
        <a:p>
          <a:endParaRPr lang="en-US"/>
        </a:p>
      </dgm:t>
    </dgm:pt>
    <dgm:pt modelId="{BB47E15C-8E28-4699-8FC2-FC44402EBE4B}" type="sibTrans" cxnId="{85859E4A-CE57-40DC-8F80-44AF836E6D97}">
      <dgm:prSet/>
      <dgm:spPr/>
      <dgm:t>
        <a:bodyPr/>
        <a:lstStyle/>
        <a:p>
          <a:endParaRPr lang="en-US"/>
        </a:p>
      </dgm:t>
    </dgm:pt>
    <dgm:pt modelId="{7E55BDB2-6CB1-43CC-A1E8-929986BBA236}">
      <dgm:prSet phldrT="[Text]" custT="1"/>
      <dgm:spPr/>
      <dgm:t>
        <a:bodyPr/>
        <a:lstStyle/>
        <a:p>
          <a:r>
            <a:rPr lang="en-US" sz="1200" b="0">
              <a:latin typeface="+mn-lt"/>
            </a:rPr>
            <a:t>What is the underlying principle of the HHRS?  </a:t>
          </a:r>
        </a:p>
      </dgm:t>
    </dgm:pt>
    <dgm:pt modelId="{5E8E4362-D001-4007-BD3A-C2EEA36DFA44}" type="parTrans" cxnId="{8FAB2B5D-CCE4-4826-BD6D-C3E13A7E1B93}">
      <dgm:prSet/>
      <dgm:spPr/>
      <dgm:t>
        <a:bodyPr/>
        <a:lstStyle/>
        <a:p>
          <a:endParaRPr lang="en-US"/>
        </a:p>
      </dgm:t>
    </dgm:pt>
    <dgm:pt modelId="{282E54E6-EF89-484B-812A-5C9D63F19B58}" type="sibTrans" cxnId="{8FAB2B5D-CCE4-4826-BD6D-C3E13A7E1B93}">
      <dgm:prSet/>
      <dgm:spPr/>
      <dgm:t>
        <a:bodyPr/>
        <a:lstStyle/>
        <a:p>
          <a:endParaRPr lang="en-US"/>
        </a:p>
      </dgm:t>
    </dgm:pt>
    <dgm:pt modelId="{2C3BD55A-F07F-4273-9946-B6BF2D56A616}">
      <dgm:prSet custT="1"/>
      <dgm:spPr/>
      <dgm:t>
        <a:bodyPr/>
        <a:lstStyle/>
        <a:p>
          <a:r>
            <a:rPr lang="en-US" sz="1150" b="0">
              <a:latin typeface="+mn-lt"/>
            </a:rPr>
            <a:t>Any residential premises should provide a safe and healthy environment for any potential occupant or visitor.</a:t>
          </a:r>
        </a:p>
      </dgm:t>
    </dgm:pt>
    <dgm:pt modelId="{6FB1E12D-14B9-4C94-829A-4F1D40D554ED}" type="parTrans" cxnId="{99DAB422-EA74-4096-AD14-F281DB644511}">
      <dgm:prSet/>
      <dgm:spPr/>
      <dgm:t>
        <a:bodyPr/>
        <a:lstStyle/>
        <a:p>
          <a:endParaRPr lang="en-US"/>
        </a:p>
      </dgm:t>
    </dgm:pt>
    <dgm:pt modelId="{F92CC131-1764-4019-910C-B4BE379A2B89}" type="sibTrans" cxnId="{99DAB422-EA74-4096-AD14-F281DB644511}">
      <dgm:prSet/>
      <dgm:spPr/>
      <dgm:t>
        <a:bodyPr/>
        <a:lstStyle/>
        <a:p>
          <a:endParaRPr lang="en-US"/>
        </a:p>
      </dgm:t>
    </dgm:pt>
    <dgm:pt modelId="{098FB61A-ACB9-414E-93EC-CAC5703A9A38}" type="pres">
      <dgm:prSet presAssocID="{34D6C6B3-B3C0-4E75-AF29-D29406374178}" presName="linear" presStyleCnt="0">
        <dgm:presLayoutVars>
          <dgm:dir/>
          <dgm:animLvl val="lvl"/>
          <dgm:resizeHandles val="exact"/>
        </dgm:presLayoutVars>
      </dgm:prSet>
      <dgm:spPr/>
    </dgm:pt>
    <dgm:pt modelId="{DBB3CE88-DE35-47ED-AFB0-6B65228C6504}" type="pres">
      <dgm:prSet presAssocID="{89FB3C71-2651-44CF-9641-0105AC2AFC41}" presName="parentLin" presStyleCnt="0"/>
      <dgm:spPr/>
    </dgm:pt>
    <dgm:pt modelId="{00A8F821-89CA-4B0A-B793-32220A83622B}" type="pres">
      <dgm:prSet presAssocID="{89FB3C71-2651-44CF-9641-0105AC2AFC41}" presName="parentLeftMargin" presStyleLbl="node1" presStyleIdx="0" presStyleCnt="2"/>
      <dgm:spPr/>
      <dgm:t>
        <a:bodyPr/>
        <a:lstStyle/>
        <a:p>
          <a:endParaRPr lang="en-US"/>
        </a:p>
      </dgm:t>
    </dgm:pt>
    <dgm:pt modelId="{5A26B1ED-8E85-43A6-BDFE-4C239208841A}" type="pres">
      <dgm:prSet presAssocID="{89FB3C71-2651-44CF-9641-0105AC2AFC41}" presName="parentText" presStyleLbl="node1" presStyleIdx="0" presStyleCnt="2">
        <dgm:presLayoutVars>
          <dgm:chMax val="0"/>
          <dgm:bulletEnabled val="1"/>
        </dgm:presLayoutVars>
      </dgm:prSet>
      <dgm:spPr/>
      <dgm:t>
        <a:bodyPr/>
        <a:lstStyle/>
        <a:p>
          <a:endParaRPr lang="en-US"/>
        </a:p>
      </dgm:t>
    </dgm:pt>
    <dgm:pt modelId="{502D5332-6CDA-4DBA-8BBB-49B5DEB0BB7F}" type="pres">
      <dgm:prSet presAssocID="{89FB3C71-2651-44CF-9641-0105AC2AFC41}" presName="negativeSpace" presStyleCnt="0"/>
      <dgm:spPr/>
    </dgm:pt>
    <dgm:pt modelId="{3D88B405-07A0-48CC-986A-F0BECC385BE0}" type="pres">
      <dgm:prSet presAssocID="{89FB3C71-2651-44CF-9641-0105AC2AFC41}" presName="childText" presStyleLbl="conFgAcc1" presStyleIdx="0" presStyleCnt="2">
        <dgm:presLayoutVars>
          <dgm:bulletEnabled val="1"/>
        </dgm:presLayoutVars>
      </dgm:prSet>
      <dgm:spPr/>
      <dgm:t>
        <a:bodyPr/>
        <a:lstStyle/>
        <a:p>
          <a:endParaRPr lang="en-US"/>
        </a:p>
      </dgm:t>
    </dgm:pt>
    <dgm:pt modelId="{7A7E645E-768E-4AE5-A5DA-C38255DD522F}" type="pres">
      <dgm:prSet presAssocID="{E9DAB8D3-4492-4E99-8736-3BA1CC3EA4F5}" presName="spaceBetweenRectangles" presStyleCnt="0"/>
      <dgm:spPr/>
    </dgm:pt>
    <dgm:pt modelId="{6A98A810-586A-448A-930B-174D92D0766A}" type="pres">
      <dgm:prSet presAssocID="{7E55BDB2-6CB1-43CC-A1E8-929986BBA236}" presName="parentLin" presStyleCnt="0"/>
      <dgm:spPr/>
    </dgm:pt>
    <dgm:pt modelId="{05FC593C-8315-44C5-B94A-16CB3759A5DA}" type="pres">
      <dgm:prSet presAssocID="{7E55BDB2-6CB1-43CC-A1E8-929986BBA236}" presName="parentLeftMargin" presStyleLbl="node1" presStyleIdx="0" presStyleCnt="2"/>
      <dgm:spPr/>
      <dgm:t>
        <a:bodyPr/>
        <a:lstStyle/>
        <a:p>
          <a:endParaRPr lang="en-US"/>
        </a:p>
      </dgm:t>
    </dgm:pt>
    <dgm:pt modelId="{ADD1D5E9-E7F9-45EA-8CD1-7E7805CEE95E}" type="pres">
      <dgm:prSet presAssocID="{7E55BDB2-6CB1-43CC-A1E8-929986BBA236}" presName="parentText" presStyleLbl="node1" presStyleIdx="1" presStyleCnt="2">
        <dgm:presLayoutVars>
          <dgm:chMax val="0"/>
          <dgm:bulletEnabled val="1"/>
        </dgm:presLayoutVars>
      </dgm:prSet>
      <dgm:spPr/>
      <dgm:t>
        <a:bodyPr/>
        <a:lstStyle/>
        <a:p>
          <a:endParaRPr lang="en-US"/>
        </a:p>
      </dgm:t>
    </dgm:pt>
    <dgm:pt modelId="{E126CEDF-65B4-48E8-BFE8-73806F978292}" type="pres">
      <dgm:prSet presAssocID="{7E55BDB2-6CB1-43CC-A1E8-929986BBA236}" presName="negativeSpace" presStyleCnt="0"/>
      <dgm:spPr/>
    </dgm:pt>
    <dgm:pt modelId="{7A599025-EF2D-4D2A-849F-537A2AEC3ECA}" type="pres">
      <dgm:prSet presAssocID="{7E55BDB2-6CB1-43CC-A1E8-929986BBA236}" presName="childText" presStyleLbl="conFgAcc1" presStyleIdx="1" presStyleCnt="2">
        <dgm:presLayoutVars>
          <dgm:bulletEnabled val="1"/>
        </dgm:presLayoutVars>
      </dgm:prSet>
      <dgm:spPr/>
      <dgm:t>
        <a:bodyPr/>
        <a:lstStyle/>
        <a:p>
          <a:endParaRPr lang="en-US"/>
        </a:p>
      </dgm:t>
    </dgm:pt>
  </dgm:ptLst>
  <dgm:cxnLst>
    <dgm:cxn modelId="{858079C6-01B3-4DA3-8E76-91604932F828}" type="presOf" srcId="{2C3BD55A-F07F-4273-9946-B6BF2D56A616}" destId="{7A599025-EF2D-4D2A-849F-537A2AEC3ECA}" srcOrd="0" destOrd="0" presId="urn:microsoft.com/office/officeart/2005/8/layout/list1"/>
    <dgm:cxn modelId="{D552C76E-7439-4566-B545-9264FA3581C8}" type="presOf" srcId="{34D6C6B3-B3C0-4E75-AF29-D29406374178}" destId="{098FB61A-ACB9-414E-93EC-CAC5703A9A38}" srcOrd="0" destOrd="0" presId="urn:microsoft.com/office/officeart/2005/8/layout/list1"/>
    <dgm:cxn modelId="{CD5A13FF-E2F3-4824-ACAE-34F99D9ABE03}" type="presOf" srcId="{89FB3C71-2651-44CF-9641-0105AC2AFC41}" destId="{5A26B1ED-8E85-43A6-BDFE-4C239208841A}" srcOrd="1" destOrd="0" presId="urn:microsoft.com/office/officeart/2005/8/layout/list1"/>
    <dgm:cxn modelId="{27FA6633-D4B5-4C66-ACC1-34D884375A96}" srcId="{34D6C6B3-B3C0-4E75-AF29-D29406374178}" destId="{89FB3C71-2651-44CF-9641-0105AC2AFC41}" srcOrd="0" destOrd="0" parTransId="{C2B17CA5-A6D4-4E09-8FEE-E95679CC7333}" sibTransId="{E9DAB8D3-4492-4E99-8736-3BA1CC3EA4F5}"/>
    <dgm:cxn modelId="{F0D753E9-9F3C-4555-927B-0EB5777DB467}" type="presOf" srcId="{89FB3C71-2651-44CF-9641-0105AC2AFC41}" destId="{00A8F821-89CA-4B0A-B793-32220A83622B}" srcOrd="0" destOrd="0" presId="urn:microsoft.com/office/officeart/2005/8/layout/list1"/>
    <dgm:cxn modelId="{99DAB422-EA74-4096-AD14-F281DB644511}" srcId="{7E55BDB2-6CB1-43CC-A1E8-929986BBA236}" destId="{2C3BD55A-F07F-4273-9946-B6BF2D56A616}" srcOrd="0" destOrd="0" parTransId="{6FB1E12D-14B9-4C94-829A-4F1D40D554ED}" sibTransId="{F92CC131-1764-4019-910C-B4BE379A2B89}"/>
    <dgm:cxn modelId="{85859E4A-CE57-40DC-8F80-44AF836E6D97}" srcId="{89FB3C71-2651-44CF-9641-0105AC2AFC41}" destId="{9A6B48A4-3D9E-4A7F-B0CD-9ED54EFBD8E7}" srcOrd="0" destOrd="0" parTransId="{050BE10C-5437-4EDD-ADBC-651AE3511D85}" sibTransId="{BB47E15C-8E28-4699-8FC2-FC44402EBE4B}"/>
    <dgm:cxn modelId="{C0ED65BA-A821-4A91-9414-F97BD200D1EA}" type="presOf" srcId="{9A6B48A4-3D9E-4A7F-B0CD-9ED54EFBD8E7}" destId="{3D88B405-07A0-48CC-986A-F0BECC385BE0}" srcOrd="0" destOrd="0" presId="urn:microsoft.com/office/officeart/2005/8/layout/list1"/>
    <dgm:cxn modelId="{3116C742-18A8-4544-84EB-02FE96FDE6CD}" type="presOf" srcId="{7E55BDB2-6CB1-43CC-A1E8-929986BBA236}" destId="{ADD1D5E9-E7F9-45EA-8CD1-7E7805CEE95E}" srcOrd="1" destOrd="0" presId="urn:microsoft.com/office/officeart/2005/8/layout/list1"/>
    <dgm:cxn modelId="{A277B4F7-63F5-4AB2-88BE-4AC9E9AC67BC}" type="presOf" srcId="{7E55BDB2-6CB1-43CC-A1E8-929986BBA236}" destId="{05FC593C-8315-44C5-B94A-16CB3759A5DA}" srcOrd="0" destOrd="0" presId="urn:microsoft.com/office/officeart/2005/8/layout/list1"/>
    <dgm:cxn modelId="{8FAB2B5D-CCE4-4826-BD6D-C3E13A7E1B93}" srcId="{34D6C6B3-B3C0-4E75-AF29-D29406374178}" destId="{7E55BDB2-6CB1-43CC-A1E8-929986BBA236}" srcOrd="1" destOrd="0" parTransId="{5E8E4362-D001-4007-BD3A-C2EEA36DFA44}" sibTransId="{282E54E6-EF89-484B-812A-5C9D63F19B58}"/>
    <dgm:cxn modelId="{16608AA0-098C-427B-9929-48210483E282}" type="presParOf" srcId="{098FB61A-ACB9-414E-93EC-CAC5703A9A38}" destId="{DBB3CE88-DE35-47ED-AFB0-6B65228C6504}" srcOrd="0" destOrd="0" presId="urn:microsoft.com/office/officeart/2005/8/layout/list1"/>
    <dgm:cxn modelId="{EBF8DBB7-CA4E-498E-8C6C-DEEC35549625}" type="presParOf" srcId="{DBB3CE88-DE35-47ED-AFB0-6B65228C6504}" destId="{00A8F821-89CA-4B0A-B793-32220A83622B}" srcOrd="0" destOrd="0" presId="urn:microsoft.com/office/officeart/2005/8/layout/list1"/>
    <dgm:cxn modelId="{1B8723D6-8546-42FD-BC05-4DF527D0295B}" type="presParOf" srcId="{DBB3CE88-DE35-47ED-AFB0-6B65228C6504}" destId="{5A26B1ED-8E85-43A6-BDFE-4C239208841A}" srcOrd="1" destOrd="0" presId="urn:microsoft.com/office/officeart/2005/8/layout/list1"/>
    <dgm:cxn modelId="{AFA04C2E-CD36-40A2-A08D-759C67924E51}" type="presParOf" srcId="{098FB61A-ACB9-414E-93EC-CAC5703A9A38}" destId="{502D5332-6CDA-4DBA-8BBB-49B5DEB0BB7F}" srcOrd="1" destOrd="0" presId="urn:microsoft.com/office/officeart/2005/8/layout/list1"/>
    <dgm:cxn modelId="{38AB7A52-A7C4-407C-B4CE-085EB2E2B2B5}" type="presParOf" srcId="{098FB61A-ACB9-414E-93EC-CAC5703A9A38}" destId="{3D88B405-07A0-48CC-986A-F0BECC385BE0}" srcOrd="2" destOrd="0" presId="urn:microsoft.com/office/officeart/2005/8/layout/list1"/>
    <dgm:cxn modelId="{EFD6FEE8-068A-46E5-8582-D9CE24BE98BC}" type="presParOf" srcId="{098FB61A-ACB9-414E-93EC-CAC5703A9A38}" destId="{7A7E645E-768E-4AE5-A5DA-C38255DD522F}" srcOrd="3" destOrd="0" presId="urn:microsoft.com/office/officeart/2005/8/layout/list1"/>
    <dgm:cxn modelId="{27FA67B0-A223-4965-B425-551BA91F527E}" type="presParOf" srcId="{098FB61A-ACB9-414E-93EC-CAC5703A9A38}" destId="{6A98A810-586A-448A-930B-174D92D0766A}" srcOrd="4" destOrd="0" presId="urn:microsoft.com/office/officeart/2005/8/layout/list1"/>
    <dgm:cxn modelId="{18F3E940-494A-4AD6-852D-D98D4021D90D}" type="presParOf" srcId="{6A98A810-586A-448A-930B-174D92D0766A}" destId="{05FC593C-8315-44C5-B94A-16CB3759A5DA}" srcOrd="0" destOrd="0" presId="urn:microsoft.com/office/officeart/2005/8/layout/list1"/>
    <dgm:cxn modelId="{7EB4A273-EEE9-4E19-99D0-1078F5D05F6F}" type="presParOf" srcId="{6A98A810-586A-448A-930B-174D92D0766A}" destId="{ADD1D5E9-E7F9-45EA-8CD1-7E7805CEE95E}" srcOrd="1" destOrd="0" presId="urn:microsoft.com/office/officeart/2005/8/layout/list1"/>
    <dgm:cxn modelId="{18CCD114-CE41-4730-A818-6EF3D4744CCC}" type="presParOf" srcId="{098FB61A-ACB9-414E-93EC-CAC5703A9A38}" destId="{E126CEDF-65B4-48E8-BFE8-73806F978292}" srcOrd="5" destOrd="0" presId="urn:microsoft.com/office/officeart/2005/8/layout/list1"/>
    <dgm:cxn modelId="{E4D86012-941A-438F-8C35-E3CC5E1573D8}" type="presParOf" srcId="{098FB61A-ACB9-414E-93EC-CAC5703A9A38}" destId="{7A599025-EF2D-4D2A-849F-537A2AEC3ECA}" srcOrd="6" destOrd="0" presId="urn:microsoft.com/office/officeart/2005/8/layout/list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C63C7FB-5009-4539-9D90-8651CA59A7D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9CBA7252-8EE5-4E7E-995F-00ECCD7016C9}">
      <dgm:prSet phldrT="[Text]" custT="1"/>
      <dgm:spPr/>
      <dgm:t>
        <a:bodyPr/>
        <a:lstStyle/>
        <a:p>
          <a:r>
            <a:rPr lang="en-US" sz="1300" b="0">
              <a:latin typeface="+mn-lt"/>
            </a:rPr>
            <a:t>List the four steps to be used in HHRS process.  </a:t>
          </a:r>
        </a:p>
      </dgm:t>
    </dgm:pt>
    <dgm:pt modelId="{3A36F237-C25D-498D-846E-DDAA521B89B4}" type="parTrans" cxnId="{974A29D3-2B0D-48B8-A558-CC055928A32F}">
      <dgm:prSet/>
      <dgm:spPr/>
      <dgm:t>
        <a:bodyPr/>
        <a:lstStyle/>
        <a:p>
          <a:endParaRPr lang="en-US"/>
        </a:p>
      </dgm:t>
    </dgm:pt>
    <dgm:pt modelId="{0B0FD4D7-BE70-423D-82D8-0DAE7912FDF9}" type="sibTrans" cxnId="{974A29D3-2B0D-48B8-A558-CC055928A32F}">
      <dgm:prSet/>
      <dgm:spPr/>
      <dgm:t>
        <a:bodyPr/>
        <a:lstStyle/>
        <a:p>
          <a:endParaRPr lang="en-US"/>
        </a:p>
      </dgm:t>
    </dgm:pt>
    <dgm:pt modelId="{8045FF37-D6EC-4CAD-92D8-8FE6CB4DBB47}">
      <dgm:prSet custT="1"/>
      <dgm:spPr/>
      <dgm:t>
        <a:bodyPr/>
        <a:lstStyle/>
        <a:p>
          <a:r>
            <a:rPr lang="en-US" sz="1150" b="0">
              <a:latin typeface="+mn-lt"/>
            </a:rPr>
            <a:t>1) inspect the dwelling</a:t>
          </a:r>
        </a:p>
      </dgm:t>
    </dgm:pt>
    <dgm:pt modelId="{0C55A57F-D8AD-4EE9-BFA8-775D3F53C345}" type="parTrans" cxnId="{98D1B860-5461-4A21-9DD9-CA5B7FD8D285}">
      <dgm:prSet/>
      <dgm:spPr/>
      <dgm:t>
        <a:bodyPr/>
        <a:lstStyle/>
        <a:p>
          <a:endParaRPr lang="en-US"/>
        </a:p>
      </dgm:t>
    </dgm:pt>
    <dgm:pt modelId="{476241CD-C936-4618-B4D3-6CE500B01090}" type="sibTrans" cxnId="{98D1B860-5461-4A21-9DD9-CA5B7FD8D285}">
      <dgm:prSet/>
      <dgm:spPr/>
      <dgm:t>
        <a:bodyPr/>
        <a:lstStyle/>
        <a:p>
          <a:endParaRPr lang="en-US"/>
        </a:p>
      </dgm:t>
    </dgm:pt>
    <dgm:pt modelId="{1184FFB1-494C-4EFA-A09D-0325C4FED7B6}">
      <dgm:prSet custT="1"/>
      <dgm:spPr/>
      <dgm:t>
        <a:bodyPr/>
        <a:lstStyle/>
        <a:p>
          <a:r>
            <a:rPr lang="en-US" sz="1300" b="0">
              <a:latin typeface="+mn-lt"/>
            </a:rPr>
            <a:t>Name four HHRS terms and explain their definition</a:t>
          </a:r>
        </a:p>
      </dgm:t>
    </dgm:pt>
    <dgm:pt modelId="{5FFC0D59-FEE7-41FD-A445-5F2B45E94056}" type="parTrans" cxnId="{4F84B390-CA7A-4FAA-A406-654E405697ED}">
      <dgm:prSet/>
      <dgm:spPr/>
      <dgm:t>
        <a:bodyPr/>
        <a:lstStyle/>
        <a:p>
          <a:endParaRPr lang="en-US"/>
        </a:p>
      </dgm:t>
    </dgm:pt>
    <dgm:pt modelId="{B08D9596-0A72-4410-9C8B-E0C6A802C8B6}" type="sibTrans" cxnId="{4F84B390-CA7A-4FAA-A406-654E405697ED}">
      <dgm:prSet/>
      <dgm:spPr/>
      <dgm:t>
        <a:bodyPr/>
        <a:lstStyle/>
        <a:p>
          <a:endParaRPr lang="en-US"/>
        </a:p>
      </dgm:t>
    </dgm:pt>
    <dgm:pt modelId="{8B7ECA07-728B-4EBD-9DCA-3A3CE500791E}">
      <dgm:prSet custT="1"/>
      <dgm:spPr/>
      <dgm:t>
        <a:bodyPr/>
        <a:lstStyle/>
        <a:p>
          <a:r>
            <a:rPr lang="en-GB" sz="1150">
              <a:latin typeface="+mn-lt"/>
            </a:rPr>
            <a:t>Element:  </a:t>
          </a:r>
          <a:r>
            <a:rPr lang="en-US" sz="1150">
              <a:latin typeface="+mn-lt"/>
            </a:rPr>
            <a:t>Any component or partof a dwelling (wall, a window, a staircase, a bath, means of lighting, and means of space heating)</a:t>
          </a:r>
        </a:p>
      </dgm:t>
    </dgm:pt>
    <dgm:pt modelId="{C0C5C250-D4BD-458C-9013-D25EBB01C511}" type="parTrans" cxnId="{379F31E9-ADB2-444C-8772-963906FAC32A}">
      <dgm:prSet/>
      <dgm:spPr/>
      <dgm:t>
        <a:bodyPr/>
        <a:lstStyle/>
        <a:p>
          <a:endParaRPr lang="en-US"/>
        </a:p>
      </dgm:t>
    </dgm:pt>
    <dgm:pt modelId="{0A6E4304-0041-4D7D-A0F8-9D203975A446}" type="sibTrans" cxnId="{379F31E9-ADB2-444C-8772-963906FAC32A}">
      <dgm:prSet/>
      <dgm:spPr/>
      <dgm:t>
        <a:bodyPr/>
        <a:lstStyle/>
        <a:p>
          <a:endParaRPr lang="en-US"/>
        </a:p>
      </dgm:t>
    </dgm:pt>
    <dgm:pt modelId="{EFB1183A-D967-4D19-A334-EB5AEC9D965A}">
      <dgm:prSet custT="1"/>
      <dgm:spPr/>
      <dgm:t>
        <a:bodyPr/>
        <a:lstStyle/>
        <a:p>
          <a:r>
            <a:rPr lang="en-US" sz="1300" b="0">
              <a:latin typeface="+mn-lt"/>
            </a:rPr>
            <a:t>What two resources should you be familiar with when using the HHRS?</a:t>
          </a:r>
        </a:p>
      </dgm:t>
    </dgm:pt>
    <dgm:pt modelId="{18B8B1FB-EB74-4976-B0BE-258B9E6B22B1}" type="parTrans" cxnId="{BD7E2BD6-CA01-4B24-868A-B221C6335AA3}">
      <dgm:prSet/>
      <dgm:spPr/>
      <dgm:t>
        <a:bodyPr/>
        <a:lstStyle/>
        <a:p>
          <a:endParaRPr lang="en-US"/>
        </a:p>
      </dgm:t>
    </dgm:pt>
    <dgm:pt modelId="{7F123FBC-7452-4640-82A6-ED04833C9600}" type="sibTrans" cxnId="{BD7E2BD6-CA01-4B24-868A-B221C6335AA3}">
      <dgm:prSet/>
      <dgm:spPr/>
      <dgm:t>
        <a:bodyPr/>
        <a:lstStyle/>
        <a:p>
          <a:endParaRPr lang="en-US"/>
        </a:p>
      </dgm:t>
    </dgm:pt>
    <dgm:pt modelId="{258A8919-4890-4F30-AB01-F39E5CCA9CCF}">
      <dgm:prSet custT="1"/>
      <dgm:spPr/>
      <dgm:t>
        <a:bodyPr/>
        <a:lstStyle/>
        <a:p>
          <a:r>
            <a:rPr lang="en-US" sz="1150">
              <a:latin typeface="+mn-lt"/>
            </a:rPr>
            <a:t>Operating Guidance</a:t>
          </a:r>
        </a:p>
      </dgm:t>
    </dgm:pt>
    <dgm:pt modelId="{A692F8CA-AD47-4F31-9E84-01CA9E5629D2}" type="parTrans" cxnId="{1A0DBCC0-FF03-4A41-890B-0B42F34868FC}">
      <dgm:prSet/>
      <dgm:spPr/>
      <dgm:t>
        <a:bodyPr/>
        <a:lstStyle/>
        <a:p>
          <a:endParaRPr lang="en-US"/>
        </a:p>
      </dgm:t>
    </dgm:pt>
    <dgm:pt modelId="{8585202E-6B96-4B00-BE4A-BC7ACBE72272}" type="sibTrans" cxnId="{1A0DBCC0-FF03-4A41-890B-0B42F34868FC}">
      <dgm:prSet/>
      <dgm:spPr/>
      <dgm:t>
        <a:bodyPr/>
        <a:lstStyle/>
        <a:p>
          <a:endParaRPr lang="en-US"/>
        </a:p>
      </dgm:t>
    </dgm:pt>
    <dgm:pt modelId="{999AF105-BFC9-405E-A389-9F163C2CAFA8}">
      <dgm:prSet custT="1"/>
      <dgm:spPr/>
      <dgm:t>
        <a:bodyPr/>
        <a:lstStyle/>
        <a:p>
          <a:r>
            <a:rPr lang="en-US" sz="1150">
              <a:latin typeface="+mn-lt"/>
            </a:rPr>
            <a:t>Worked Examples </a:t>
          </a:r>
        </a:p>
      </dgm:t>
    </dgm:pt>
    <dgm:pt modelId="{EF00991F-54A0-445C-ADA0-781B39C59B0E}" type="parTrans" cxnId="{D92CE8ED-84F7-41FF-AA5E-2F789824C92B}">
      <dgm:prSet/>
      <dgm:spPr/>
      <dgm:t>
        <a:bodyPr/>
        <a:lstStyle/>
        <a:p>
          <a:endParaRPr lang="en-US"/>
        </a:p>
      </dgm:t>
    </dgm:pt>
    <dgm:pt modelId="{BF9DDBC5-FEE9-4B23-8002-B7FB200EFB99}" type="sibTrans" cxnId="{D92CE8ED-84F7-41FF-AA5E-2F789824C92B}">
      <dgm:prSet/>
      <dgm:spPr/>
      <dgm:t>
        <a:bodyPr/>
        <a:lstStyle/>
        <a:p>
          <a:endParaRPr lang="en-US"/>
        </a:p>
      </dgm:t>
    </dgm:pt>
    <dgm:pt modelId="{5DC46B96-2A1A-44A3-83F1-CA9D365F08E4}">
      <dgm:prSet custT="1"/>
      <dgm:spPr/>
      <dgm:t>
        <a:bodyPr/>
        <a:lstStyle/>
        <a:p>
          <a:r>
            <a:rPr lang="en-US" sz="1150" b="0">
              <a:latin typeface="+mn-lt"/>
            </a:rPr>
            <a:t>2) link deficiencies to hazards</a:t>
          </a:r>
        </a:p>
      </dgm:t>
    </dgm:pt>
    <dgm:pt modelId="{B3E10364-A68B-4CF1-8019-F22A630C95BE}" type="parTrans" cxnId="{25FD0052-9E22-4522-81CA-5ECACCD4752F}">
      <dgm:prSet/>
      <dgm:spPr/>
      <dgm:t>
        <a:bodyPr/>
        <a:lstStyle/>
        <a:p>
          <a:endParaRPr lang="en-US"/>
        </a:p>
      </dgm:t>
    </dgm:pt>
    <dgm:pt modelId="{2D9CC46C-A6E7-4FE3-95B8-EF53F611AE91}" type="sibTrans" cxnId="{25FD0052-9E22-4522-81CA-5ECACCD4752F}">
      <dgm:prSet/>
      <dgm:spPr/>
      <dgm:t>
        <a:bodyPr/>
        <a:lstStyle/>
        <a:p>
          <a:endParaRPr lang="en-US"/>
        </a:p>
      </dgm:t>
    </dgm:pt>
    <dgm:pt modelId="{85240129-A869-433F-ADD7-6843B5E1A44C}">
      <dgm:prSet custT="1"/>
      <dgm:spPr/>
      <dgm:t>
        <a:bodyPr/>
        <a:lstStyle/>
        <a:p>
          <a:r>
            <a:rPr lang="en-US" sz="1150" b="0">
              <a:latin typeface="+mn-lt"/>
            </a:rPr>
            <a:t>3) score the hazard</a:t>
          </a:r>
        </a:p>
      </dgm:t>
    </dgm:pt>
    <dgm:pt modelId="{E3FEACCF-15B9-4615-A103-6D020A67BE78}" type="parTrans" cxnId="{0C2D7364-1E6A-4CBC-85B1-0B4A2B4867B4}">
      <dgm:prSet/>
      <dgm:spPr/>
      <dgm:t>
        <a:bodyPr/>
        <a:lstStyle/>
        <a:p>
          <a:endParaRPr lang="en-US"/>
        </a:p>
      </dgm:t>
    </dgm:pt>
    <dgm:pt modelId="{DA381A19-8ECE-485C-B7C0-B1732707488A}" type="sibTrans" cxnId="{0C2D7364-1E6A-4CBC-85B1-0B4A2B4867B4}">
      <dgm:prSet/>
      <dgm:spPr/>
      <dgm:t>
        <a:bodyPr/>
        <a:lstStyle/>
        <a:p>
          <a:endParaRPr lang="en-US"/>
        </a:p>
      </dgm:t>
    </dgm:pt>
    <dgm:pt modelId="{E49F6BEC-9155-43D9-ABAF-5B157FCB554C}">
      <dgm:prSet custT="1"/>
      <dgm:spPr/>
      <dgm:t>
        <a:bodyPr/>
        <a:lstStyle/>
        <a:p>
          <a:r>
            <a:rPr lang="en-US" sz="1150" b="0">
              <a:latin typeface="+mn-lt"/>
            </a:rPr>
            <a:t>4) determine appropriate action</a:t>
          </a:r>
        </a:p>
      </dgm:t>
    </dgm:pt>
    <dgm:pt modelId="{76A51746-4D6F-482B-8562-755AC6898177}" type="parTrans" cxnId="{AE56C23B-3B15-4F85-BCA8-DF9496AFB45F}">
      <dgm:prSet/>
      <dgm:spPr/>
      <dgm:t>
        <a:bodyPr/>
        <a:lstStyle/>
        <a:p>
          <a:endParaRPr lang="en-US"/>
        </a:p>
      </dgm:t>
    </dgm:pt>
    <dgm:pt modelId="{B4E902D8-7CC8-4DD9-B404-51D7C0F58165}" type="sibTrans" cxnId="{AE56C23B-3B15-4F85-BCA8-DF9496AFB45F}">
      <dgm:prSet/>
      <dgm:spPr/>
      <dgm:t>
        <a:bodyPr/>
        <a:lstStyle/>
        <a:p>
          <a:endParaRPr lang="en-US"/>
        </a:p>
      </dgm:t>
    </dgm:pt>
    <dgm:pt modelId="{3B72AD90-3329-4E16-AC00-7EC70E9EDF8F}">
      <dgm:prSet custT="1"/>
      <dgm:spPr/>
      <dgm:t>
        <a:bodyPr/>
        <a:lstStyle/>
        <a:p>
          <a:r>
            <a:rPr lang="en-US" sz="1150">
              <a:latin typeface="+mn-lt"/>
            </a:rPr>
            <a:t>Ideal: The perceived optimum standard, at the time of the assessment, intended to prevent, avoid or minimize the hazard.</a:t>
          </a:r>
        </a:p>
      </dgm:t>
    </dgm:pt>
    <dgm:pt modelId="{8F237A88-3A34-4274-A035-C3AD5DD3AE37}" type="parTrans" cxnId="{C6AD030B-70EA-4475-9B67-438088595A26}">
      <dgm:prSet/>
      <dgm:spPr/>
      <dgm:t>
        <a:bodyPr/>
        <a:lstStyle/>
        <a:p>
          <a:endParaRPr lang="en-US"/>
        </a:p>
      </dgm:t>
    </dgm:pt>
    <dgm:pt modelId="{25B8E694-A959-40FB-B8B6-B4B3C20D7FC1}" type="sibTrans" cxnId="{C6AD030B-70EA-4475-9B67-438088595A26}">
      <dgm:prSet/>
      <dgm:spPr/>
      <dgm:t>
        <a:bodyPr/>
        <a:lstStyle/>
        <a:p>
          <a:endParaRPr lang="en-US"/>
        </a:p>
      </dgm:t>
    </dgm:pt>
    <dgm:pt modelId="{9E372CBF-362E-4B5C-A6B5-09672922DD5D}">
      <dgm:prSet custT="1"/>
      <dgm:spPr/>
      <dgm:t>
        <a:bodyPr/>
        <a:lstStyle/>
        <a:p>
          <a:r>
            <a:rPr lang="en-US" sz="1150">
              <a:latin typeface="+mn-lt"/>
            </a:rPr>
            <a:t>Hazard:  Any risk of harm to the health or safety of an actual or potential occupant that arises from a deficiency. </a:t>
          </a:r>
        </a:p>
      </dgm:t>
    </dgm:pt>
    <dgm:pt modelId="{B2A1DB26-1009-4D77-B27D-93D4394DC043}" type="parTrans" cxnId="{2CD4DB6C-0FD9-4F13-9A96-AC81E0A274CF}">
      <dgm:prSet/>
      <dgm:spPr/>
      <dgm:t>
        <a:bodyPr/>
        <a:lstStyle/>
        <a:p>
          <a:endParaRPr lang="en-US"/>
        </a:p>
      </dgm:t>
    </dgm:pt>
    <dgm:pt modelId="{24D9EB12-C76B-4ED7-8F79-5D55779192A8}" type="sibTrans" cxnId="{2CD4DB6C-0FD9-4F13-9A96-AC81E0A274CF}">
      <dgm:prSet/>
      <dgm:spPr/>
      <dgm:t>
        <a:bodyPr/>
        <a:lstStyle/>
        <a:p>
          <a:endParaRPr lang="en-US"/>
        </a:p>
      </dgm:t>
    </dgm:pt>
    <dgm:pt modelId="{20CD73D4-0072-49A7-A4C0-6B6BAA4BC5D2}">
      <dgm:prSet custT="1"/>
      <dgm:spPr/>
      <dgm:t>
        <a:bodyPr/>
        <a:lstStyle/>
        <a:p>
          <a:r>
            <a:rPr lang="en-US" sz="1150">
              <a:latin typeface="+mn-lt"/>
            </a:rPr>
            <a:t>Deficiency: Failure of an element to meet the ideal.</a:t>
          </a:r>
        </a:p>
      </dgm:t>
    </dgm:pt>
    <dgm:pt modelId="{45B719D5-0B2C-4A2A-A7F7-CF23E0998CA1}" type="parTrans" cxnId="{D5709746-FBA6-4577-9D1D-85E8697516E9}">
      <dgm:prSet/>
      <dgm:spPr/>
      <dgm:t>
        <a:bodyPr/>
        <a:lstStyle/>
        <a:p>
          <a:endParaRPr lang="en-US"/>
        </a:p>
      </dgm:t>
    </dgm:pt>
    <dgm:pt modelId="{EDD1180E-F838-4D35-B73A-4072C2C8AC9C}" type="sibTrans" cxnId="{D5709746-FBA6-4577-9D1D-85E8697516E9}">
      <dgm:prSet/>
      <dgm:spPr/>
      <dgm:t>
        <a:bodyPr/>
        <a:lstStyle/>
        <a:p>
          <a:endParaRPr lang="en-US"/>
        </a:p>
      </dgm:t>
    </dgm:pt>
    <dgm:pt modelId="{DC9C8D86-98DA-45AB-B70B-9239BD98544F}" type="pres">
      <dgm:prSet presAssocID="{CC63C7FB-5009-4539-9D90-8651CA59A7D4}" presName="linear" presStyleCnt="0">
        <dgm:presLayoutVars>
          <dgm:dir/>
          <dgm:animLvl val="lvl"/>
          <dgm:resizeHandles val="exact"/>
        </dgm:presLayoutVars>
      </dgm:prSet>
      <dgm:spPr/>
      <dgm:t>
        <a:bodyPr/>
        <a:lstStyle/>
        <a:p>
          <a:endParaRPr lang="en-US"/>
        </a:p>
      </dgm:t>
    </dgm:pt>
    <dgm:pt modelId="{A1061778-88F7-4FDB-B32D-0F2ABEEA277B}" type="pres">
      <dgm:prSet presAssocID="{9CBA7252-8EE5-4E7E-995F-00ECCD7016C9}" presName="parentLin" presStyleCnt="0"/>
      <dgm:spPr/>
      <dgm:t>
        <a:bodyPr/>
        <a:lstStyle/>
        <a:p>
          <a:endParaRPr lang="en-US"/>
        </a:p>
      </dgm:t>
    </dgm:pt>
    <dgm:pt modelId="{2E7E6A1F-D814-41CF-AF6A-12662A2EB930}" type="pres">
      <dgm:prSet presAssocID="{9CBA7252-8EE5-4E7E-995F-00ECCD7016C9}" presName="parentLeftMargin" presStyleLbl="node1" presStyleIdx="0" presStyleCnt="3"/>
      <dgm:spPr/>
      <dgm:t>
        <a:bodyPr/>
        <a:lstStyle/>
        <a:p>
          <a:endParaRPr lang="en-US"/>
        </a:p>
      </dgm:t>
    </dgm:pt>
    <dgm:pt modelId="{C396CB63-8E1D-4520-BB15-1A744EA6B316}" type="pres">
      <dgm:prSet presAssocID="{9CBA7252-8EE5-4E7E-995F-00ECCD7016C9}" presName="parentText" presStyleLbl="node1" presStyleIdx="0" presStyleCnt="3">
        <dgm:presLayoutVars>
          <dgm:chMax val="0"/>
          <dgm:bulletEnabled val="1"/>
        </dgm:presLayoutVars>
      </dgm:prSet>
      <dgm:spPr/>
      <dgm:t>
        <a:bodyPr/>
        <a:lstStyle/>
        <a:p>
          <a:endParaRPr lang="en-US"/>
        </a:p>
      </dgm:t>
    </dgm:pt>
    <dgm:pt modelId="{864BB95A-E113-4D5D-93D4-D648E88A8C9C}" type="pres">
      <dgm:prSet presAssocID="{9CBA7252-8EE5-4E7E-995F-00ECCD7016C9}" presName="negativeSpace" presStyleCnt="0"/>
      <dgm:spPr/>
      <dgm:t>
        <a:bodyPr/>
        <a:lstStyle/>
        <a:p>
          <a:endParaRPr lang="en-US"/>
        </a:p>
      </dgm:t>
    </dgm:pt>
    <dgm:pt modelId="{1FB2560E-0435-495F-9680-CAD06DAE2C60}" type="pres">
      <dgm:prSet presAssocID="{9CBA7252-8EE5-4E7E-995F-00ECCD7016C9}" presName="childText" presStyleLbl="conFgAcc1" presStyleIdx="0" presStyleCnt="3">
        <dgm:presLayoutVars>
          <dgm:bulletEnabled val="1"/>
        </dgm:presLayoutVars>
      </dgm:prSet>
      <dgm:spPr/>
      <dgm:t>
        <a:bodyPr/>
        <a:lstStyle/>
        <a:p>
          <a:endParaRPr lang="en-US"/>
        </a:p>
      </dgm:t>
    </dgm:pt>
    <dgm:pt modelId="{FB700871-997A-4F5E-92BE-287F2EC20DDD}" type="pres">
      <dgm:prSet presAssocID="{0B0FD4D7-BE70-423D-82D8-0DAE7912FDF9}" presName="spaceBetweenRectangles" presStyleCnt="0"/>
      <dgm:spPr/>
      <dgm:t>
        <a:bodyPr/>
        <a:lstStyle/>
        <a:p>
          <a:endParaRPr lang="en-US"/>
        </a:p>
      </dgm:t>
    </dgm:pt>
    <dgm:pt modelId="{CBD45D77-4CA5-4D87-8EF0-CE579F0F7D1E}" type="pres">
      <dgm:prSet presAssocID="{1184FFB1-494C-4EFA-A09D-0325C4FED7B6}" presName="parentLin" presStyleCnt="0"/>
      <dgm:spPr/>
      <dgm:t>
        <a:bodyPr/>
        <a:lstStyle/>
        <a:p>
          <a:endParaRPr lang="en-US"/>
        </a:p>
      </dgm:t>
    </dgm:pt>
    <dgm:pt modelId="{6B0E8C35-5D6F-4C99-8B77-9AB445C70574}" type="pres">
      <dgm:prSet presAssocID="{1184FFB1-494C-4EFA-A09D-0325C4FED7B6}" presName="parentLeftMargin" presStyleLbl="node1" presStyleIdx="0" presStyleCnt="3"/>
      <dgm:spPr/>
      <dgm:t>
        <a:bodyPr/>
        <a:lstStyle/>
        <a:p>
          <a:endParaRPr lang="en-US"/>
        </a:p>
      </dgm:t>
    </dgm:pt>
    <dgm:pt modelId="{E2D5BCE1-1252-44CE-BBDF-18B97B296860}" type="pres">
      <dgm:prSet presAssocID="{1184FFB1-494C-4EFA-A09D-0325C4FED7B6}" presName="parentText" presStyleLbl="node1" presStyleIdx="1" presStyleCnt="3">
        <dgm:presLayoutVars>
          <dgm:chMax val="0"/>
          <dgm:bulletEnabled val="1"/>
        </dgm:presLayoutVars>
      </dgm:prSet>
      <dgm:spPr/>
      <dgm:t>
        <a:bodyPr/>
        <a:lstStyle/>
        <a:p>
          <a:endParaRPr lang="en-US"/>
        </a:p>
      </dgm:t>
    </dgm:pt>
    <dgm:pt modelId="{026FE52A-6E6D-43E0-9602-D71816697168}" type="pres">
      <dgm:prSet presAssocID="{1184FFB1-494C-4EFA-A09D-0325C4FED7B6}" presName="negativeSpace" presStyleCnt="0"/>
      <dgm:spPr/>
      <dgm:t>
        <a:bodyPr/>
        <a:lstStyle/>
        <a:p>
          <a:endParaRPr lang="en-US"/>
        </a:p>
      </dgm:t>
    </dgm:pt>
    <dgm:pt modelId="{1ED6AF06-B289-4714-AAFD-824EC1066A86}" type="pres">
      <dgm:prSet presAssocID="{1184FFB1-494C-4EFA-A09D-0325C4FED7B6}" presName="childText" presStyleLbl="conFgAcc1" presStyleIdx="1" presStyleCnt="3">
        <dgm:presLayoutVars>
          <dgm:bulletEnabled val="1"/>
        </dgm:presLayoutVars>
      </dgm:prSet>
      <dgm:spPr/>
      <dgm:t>
        <a:bodyPr/>
        <a:lstStyle/>
        <a:p>
          <a:endParaRPr lang="en-US"/>
        </a:p>
      </dgm:t>
    </dgm:pt>
    <dgm:pt modelId="{16780606-A9E8-4076-9DC6-9B137BD4AF78}" type="pres">
      <dgm:prSet presAssocID="{B08D9596-0A72-4410-9C8B-E0C6A802C8B6}" presName="spaceBetweenRectangles" presStyleCnt="0"/>
      <dgm:spPr/>
      <dgm:t>
        <a:bodyPr/>
        <a:lstStyle/>
        <a:p>
          <a:endParaRPr lang="en-US"/>
        </a:p>
      </dgm:t>
    </dgm:pt>
    <dgm:pt modelId="{EE10923C-55BA-4777-8E47-A368CCF8EB18}" type="pres">
      <dgm:prSet presAssocID="{EFB1183A-D967-4D19-A334-EB5AEC9D965A}" presName="parentLin" presStyleCnt="0"/>
      <dgm:spPr/>
      <dgm:t>
        <a:bodyPr/>
        <a:lstStyle/>
        <a:p>
          <a:endParaRPr lang="en-US"/>
        </a:p>
      </dgm:t>
    </dgm:pt>
    <dgm:pt modelId="{CEB374A7-1621-4E23-8CB8-A6DCA8D04D52}" type="pres">
      <dgm:prSet presAssocID="{EFB1183A-D967-4D19-A334-EB5AEC9D965A}" presName="parentLeftMargin" presStyleLbl="node1" presStyleIdx="1" presStyleCnt="3"/>
      <dgm:spPr/>
      <dgm:t>
        <a:bodyPr/>
        <a:lstStyle/>
        <a:p>
          <a:endParaRPr lang="en-US"/>
        </a:p>
      </dgm:t>
    </dgm:pt>
    <dgm:pt modelId="{6091DB7D-4E8A-478E-A99C-51D36C16ECB2}" type="pres">
      <dgm:prSet presAssocID="{EFB1183A-D967-4D19-A334-EB5AEC9D965A}" presName="parentText" presStyleLbl="node1" presStyleIdx="2" presStyleCnt="3">
        <dgm:presLayoutVars>
          <dgm:chMax val="0"/>
          <dgm:bulletEnabled val="1"/>
        </dgm:presLayoutVars>
      </dgm:prSet>
      <dgm:spPr/>
      <dgm:t>
        <a:bodyPr/>
        <a:lstStyle/>
        <a:p>
          <a:endParaRPr lang="en-US"/>
        </a:p>
      </dgm:t>
    </dgm:pt>
    <dgm:pt modelId="{9252F220-8EE1-4385-8C4E-D49731ACA34B}" type="pres">
      <dgm:prSet presAssocID="{EFB1183A-D967-4D19-A334-EB5AEC9D965A}" presName="negativeSpace" presStyleCnt="0"/>
      <dgm:spPr/>
      <dgm:t>
        <a:bodyPr/>
        <a:lstStyle/>
        <a:p>
          <a:endParaRPr lang="en-US"/>
        </a:p>
      </dgm:t>
    </dgm:pt>
    <dgm:pt modelId="{7065E5F6-6763-4004-87FD-FA0D83024735}" type="pres">
      <dgm:prSet presAssocID="{EFB1183A-D967-4D19-A334-EB5AEC9D965A}" presName="childText" presStyleLbl="conFgAcc1" presStyleIdx="2" presStyleCnt="3">
        <dgm:presLayoutVars>
          <dgm:bulletEnabled val="1"/>
        </dgm:presLayoutVars>
      </dgm:prSet>
      <dgm:spPr/>
      <dgm:t>
        <a:bodyPr/>
        <a:lstStyle/>
        <a:p>
          <a:endParaRPr lang="en-US"/>
        </a:p>
      </dgm:t>
    </dgm:pt>
  </dgm:ptLst>
  <dgm:cxnLst>
    <dgm:cxn modelId="{3372B6B5-44AE-4572-BF56-62C64CF985CF}" type="presOf" srcId="{8B7ECA07-728B-4EBD-9DCA-3A3CE500791E}" destId="{1ED6AF06-B289-4714-AAFD-824EC1066A86}" srcOrd="0" destOrd="0" presId="urn:microsoft.com/office/officeart/2005/8/layout/list1"/>
    <dgm:cxn modelId="{BD7E2BD6-CA01-4B24-868A-B221C6335AA3}" srcId="{CC63C7FB-5009-4539-9D90-8651CA59A7D4}" destId="{EFB1183A-D967-4D19-A334-EB5AEC9D965A}" srcOrd="2" destOrd="0" parTransId="{18B8B1FB-EB74-4976-B0BE-258B9E6B22B1}" sibTransId="{7F123FBC-7452-4640-82A6-ED04833C9600}"/>
    <dgm:cxn modelId="{379F31E9-ADB2-444C-8772-963906FAC32A}" srcId="{1184FFB1-494C-4EFA-A09D-0325C4FED7B6}" destId="{8B7ECA07-728B-4EBD-9DCA-3A3CE500791E}" srcOrd="0" destOrd="0" parTransId="{C0C5C250-D4BD-458C-9013-D25EBB01C511}" sibTransId="{0A6E4304-0041-4D7D-A0F8-9D203975A446}"/>
    <dgm:cxn modelId="{4A0109D6-3EC9-4FC1-99E9-682E59BE7CEE}" type="presOf" srcId="{5DC46B96-2A1A-44A3-83F1-CA9D365F08E4}" destId="{1FB2560E-0435-495F-9680-CAD06DAE2C60}" srcOrd="0" destOrd="1" presId="urn:microsoft.com/office/officeart/2005/8/layout/list1"/>
    <dgm:cxn modelId="{1A0DBCC0-FF03-4A41-890B-0B42F34868FC}" srcId="{EFB1183A-D967-4D19-A334-EB5AEC9D965A}" destId="{258A8919-4890-4F30-AB01-F39E5CCA9CCF}" srcOrd="0" destOrd="0" parTransId="{A692F8CA-AD47-4F31-9E84-01CA9E5629D2}" sibTransId="{8585202E-6B96-4B00-BE4A-BC7ACBE72272}"/>
    <dgm:cxn modelId="{2CD4DB6C-0FD9-4F13-9A96-AC81E0A274CF}" srcId="{1184FFB1-494C-4EFA-A09D-0325C4FED7B6}" destId="{9E372CBF-362E-4B5C-A6B5-09672922DD5D}" srcOrd="2" destOrd="0" parTransId="{B2A1DB26-1009-4D77-B27D-93D4394DC043}" sibTransId="{24D9EB12-C76B-4ED7-8F79-5D55779192A8}"/>
    <dgm:cxn modelId="{25FD0052-9E22-4522-81CA-5ECACCD4752F}" srcId="{9CBA7252-8EE5-4E7E-995F-00ECCD7016C9}" destId="{5DC46B96-2A1A-44A3-83F1-CA9D365F08E4}" srcOrd="1" destOrd="0" parTransId="{B3E10364-A68B-4CF1-8019-F22A630C95BE}" sibTransId="{2D9CC46C-A6E7-4FE3-95B8-EF53F611AE91}"/>
    <dgm:cxn modelId="{A2E416F4-AE9A-4848-B90C-ACCF6114762F}" type="presOf" srcId="{999AF105-BFC9-405E-A389-9F163C2CAFA8}" destId="{7065E5F6-6763-4004-87FD-FA0D83024735}" srcOrd="0" destOrd="1" presId="urn:microsoft.com/office/officeart/2005/8/layout/list1"/>
    <dgm:cxn modelId="{0C2D7364-1E6A-4CBC-85B1-0B4A2B4867B4}" srcId="{9CBA7252-8EE5-4E7E-995F-00ECCD7016C9}" destId="{85240129-A869-433F-ADD7-6843B5E1A44C}" srcOrd="2" destOrd="0" parTransId="{E3FEACCF-15B9-4615-A103-6D020A67BE78}" sibTransId="{DA381A19-8ECE-485C-B7C0-B1732707488A}"/>
    <dgm:cxn modelId="{C6AD030B-70EA-4475-9B67-438088595A26}" srcId="{1184FFB1-494C-4EFA-A09D-0325C4FED7B6}" destId="{3B72AD90-3329-4E16-AC00-7EC70E9EDF8F}" srcOrd="1" destOrd="0" parTransId="{8F237A88-3A34-4274-A035-C3AD5DD3AE37}" sibTransId="{25B8E694-A959-40FB-B8B6-B4B3C20D7FC1}"/>
    <dgm:cxn modelId="{AE56C23B-3B15-4F85-BCA8-DF9496AFB45F}" srcId="{9CBA7252-8EE5-4E7E-995F-00ECCD7016C9}" destId="{E49F6BEC-9155-43D9-ABAF-5B157FCB554C}" srcOrd="3" destOrd="0" parTransId="{76A51746-4D6F-482B-8562-755AC6898177}" sibTransId="{B4E902D8-7CC8-4DD9-B404-51D7C0F58165}"/>
    <dgm:cxn modelId="{8EA83CF0-FA40-49FB-A809-61D0F5F68B0F}" type="presOf" srcId="{85240129-A869-433F-ADD7-6843B5E1A44C}" destId="{1FB2560E-0435-495F-9680-CAD06DAE2C60}" srcOrd="0" destOrd="2" presId="urn:microsoft.com/office/officeart/2005/8/layout/list1"/>
    <dgm:cxn modelId="{4901B7EE-6A18-483D-B0C0-2F6813D0F4E3}" type="presOf" srcId="{20CD73D4-0072-49A7-A4C0-6B6BAA4BC5D2}" destId="{1ED6AF06-B289-4714-AAFD-824EC1066A86}" srcOrd="0" destOrd="3" presId="urn:microsoft.com/office/officeart/2005/8/layout/list1"/>
    <dgm:cxn modelId="{37DE4508-ACB3-4C14-B1FF-45A293CA04A2}" type="presOf" srcId="{1184FFB1-494C-4EFA-A09D-0325C4FED7B6}" destId="{E2D5BCE1-1252-44CE-BBDF-18B97B296860}" srcOrd="1" destOrd="0" presId="urn:microsoft.com/office/officeart/2005/8/layout/list1"/>
    <dgm:cxn modelId="{772A3A70-46A3-420A-A166-798E923E4A04}" type="presOf" srcId="{9CBA7252-8EE5-4E7E-995F-00ECCD7016C9}" destId="{2E7E6A1F-D814-41CF-AF6A-12662A2EB930}" srcOrd="0" destOrd="0" presId="urn:microsoft.com/office/officeart/2005/8/layout/list1"/>
    <dgm:cxn modelId="{35A12EBE-31F5-4B79-885D-41C53DD08FF3}" type="presOf" srcId="{EFB1183A-D967-4D19-A334-EB5AEC9D965A}" destId="{CEB374A7-1621-4E23-8CB8-A6DCA8D04D52}" srcOrd="0" destOrd="0" presId="urn:microsoft.com/office/officeart/2005/8/layout/list1"/>
    <dgm:cxn modelId="{1242ECBE-9F77-4BE9-9CF6-D65721697214}" type="presOf" srcId="{9CBA7252-8EE5-4E7E-995F-00ECCD7016C9}" destId="{C396CB63-8E1D-4520-BB15-1A744EA6B316}" srcOrd="1" destOrd="0" presId="urn:microsoft.com/office/officeart/2005/8/layout/list1"/>
    <dgm:cxn modelId="{42ED5E2E-488E-46AF-B98D-1F0CA581A0DA}" type="presOf" srcId="{1184FFB1-494C-4EFA-A09D-0325C4FED7B6}" destId="{6B0E8C35-5D6F-4C99-8B77-9AB445C70574}" srcOrd="0" destOrd="0" presId="urn:microsoft.com/office/officeart/2005/8/layout/list1"/>
    <dgm:cxn modelId="{C99D2716-0EA5-4DDE-8862-97C73D0EC032}" type="presOf" srcId="{258A8919-4890-4F30-AB01-F39E5CCA9CCF}" destId="{7065E5F6-6763-4004-87FD-FA0D83024735}" srcOrd="0" destOrd="0" presId="urn:microsoft.com/office/officeart/2005/8/layout/list1"/>
    <dgm:cxn modelId="{974A29D3-2B0D-48B8-A558-CC055928A32F}" srcId="{CC63C7FB-5009-4539-9D90-8651CA59A7D4}" destId="{9CBA7252-8EE5-4E7E-995F-00ECCD7016C9}" srcOrd="0" destOrd="0" parTransId="{3A36F237-C25D-498D-846E-DDAA521B89B4}" sibTransId="{0B0FD4D7-BE70-423D-82D8-0DAE7912FDF9}"/>
    <dgm:cxn modelId="{11072115-6074-4211-A354-78F876832D93}" type="presOf" srcId="{8045FF37-D6EC-4CAD-92D8-8FE6CB4DBB47}" destId="{1FB2560E-0435-495F-9680-CAD06DAE2C60}" srcOrd="0" destOrd="0" presId="urn:microsoft.com/office/officeart/2005/8/layout/list1"/>
    <dgm:cxn modelId="{8130D430-D862-4C09-B6E9-6797760B11B4}" type="presOf" srcId="{3B72AD90-3329-4E16-AC00-7EC70E9EDF8F}" destId="{1ED6AF06-B289-4714-AAFD-824EC1066A86}" srcOrd="0" destOrd="1" presId="urn:microsoft.com/office/officeart/2005/8/layout/list1"/>
    <dgm:cxn modelId="{4696E7BF-B21E-4226-8CA4-B40121E6A807}" type="presOf" srcId="{CC63C7FB-5009-4539-9D90-8651CA59A7D4}" destId="{DC9C8D86-98DA-45AB-B70B-9239BD98544F}" srcOrd="0" destOrd="0" presId="urn:microsoft.com/office/officeart/2005/8/layout/list1"/>
    <dgm:cxn modelId="{98D1B860-5461-4A21-9DD9-CA5B7FD8D285}" srcId="{9CBA7252-8EE5-4E7E-995F-00ECCD7016C9}" destId="{8045FF37-D6EC-4CAD-92D8-8FE6CB4DBB47}" srcOrd="0" destOrd="0" parTransId="{0C55A57F-D8AD-4EE9-BFA8-775D3F53C345}" sibTransId="{476241CD-C936-4618-B4D3-6CE500B01090}"/>
    <dgm:cxn modelId="{86972989-38D5-4744-BD90-FA7628F713BF}" type="presOf" srcId="{EFB1183A-D967-4D19-A334-EB5AEC9D965A}" destId="{6091DB7D-4E8A-478E-A99C-51D36C16ECB2}" srcOrd="1" destOrd="0" presId="urn:microsoft.com/office/officeart/2005/8/layout/list1"/>
    <dgm:cxn modelId="{D92CE8ED-84F7-41FF-AA5E-2F789824C92B}" srcId="{EFB1183A-D967-4D19-A334-EB5AEC9D965A}" destId="{999AF105-BFC9-405E-A389-9F163C2CAFA8}" srcOrd="1" destOrd="0" parTransId="{EF00991F-54A0-445C-ADA0-781B39C59B0E}" sibTransId="{BF9DDBC5-FEE9-4B23-8002-B7FB200EFB99}"/>
    <dgm:cxn modelId="{01AB64DD-C5B9-46E1-9011-BA9F181DBE93}" type="presOf" srcId="{E49F6BEC-9155-43D9-ABAF-5B157FCB554C}" destId="{1FB2560E-0435-495F-9680-CAD06DAE2C60}" srcOrd="0" destOrd="3" presId="urn:microsoft.com/office/officeart/2005/8/layout/list1"/>
    <dgm:cxn modelId="{45C01FA9-641F-473A-8C51-DE8A844D79C3}" type="presOf" srcId="{9E372CBF-362E-4B5C-A6B5-09672922DD5D}" destId="{1ED6AF06-B289-4714-AAFD-824EC1066A86}" srcOrd="0" destOrd="2" presId="urn:microsoft.com/office/officeart/2005/8/layout/list1"/>
    <dgm:cxn modelId="{D5709746-FBA6-4577-9D1D-85E8697516E9}" srcId="{1184FFB1-494C-4EFA-A09D-0325C4FED7B6}" destId="{20CD73D4-0072-49A7-A4C0-6B6BAA4BC5D2}" srcOrd="3" destOrd="0" parTransId="{45B719D5-0B2C-4A2A-A7F7-CF23E0998CA1}" sibTransId="{EDD1180E-F838-4D35-B73A-4072C2C8AC9C}"/>
    <dgm:cxn modelId="{4F84B390-CA7A-4FAA-A406-654E405697ED}" srcId="{CC63C7FB-5009-4539-9D90-8651CA59A7D4}" destId="{1184FFB1-494C-4EFA-A09D-0325C4FED7B6}" srcOrd="1" destOrd="0" parTransId="{5FFC0D59-FEE7-41FD-A445-5F2B45E94056}" sibTransId="{B08D9596-0A72-4410-9C8B-E0C6A802C8B6}"/>
    <dgm:cxn modelId="{F7ECD1A0-B8C2-4495-8B02-94E0677EE476}" type="presParOf" srcId="{DC9C8D86-98DA-45AB-B70B-9239BD98544F}" destId="{A1061778-88F7-4FDB-B32D-0F2ABEEA277B}" srcOrd="0" destOrd="0" presId="urn:microsoft.com/office/officeart/2005/8/layout/list1"/>
    <dgm:cxn modelId="{E8788F68-A6C8-47C6-911D-3EB02D152739}" type="presParOf" srcId="{A1061778-88F7-4FDB-B32D-0F2ABEEA277B}" destId="{2E7E6A1F-D814-41CF-AF6A-12662A2EB930}" srcOrd="0" destOrd="0" presId="urn:microsoft.com/office/officeart/2005/8/layout/list1"/>
    <dgm:cxn modelId="{3D588049-30A3-42A2-8127-4C0B008481DA}" type="presParOf" srcId="{A1061778-88F7-4FDB-B32D-0F2ABEEA277B}" destId="{C396CB63-8E1D-4520-BB15-1A744EA6B316}" srcOrd="1" destOrd="0" presId="urn:microsoft.com/office/officeart/2005/8/layout/list1"/>
    <dgm:cxn modelId="{AA90D83A-3C10-4A57-97DA-0CAF08A07CE8}" type="presParOf" srcId="{DC9C8D86-98DA-45AB-B70B-9239BD98544F}" destId="{864BB95A-E113-4D5D-93D4-D648E88A8C9C}" srcOrd="1" destOrd="0" presId="urn:microsoft.com/office/officeart/2005/8/layout/list1"/>
    <dgm:cxn modelId="{4F1A896A-58CC-4D85-9058-D4238C1C5EAB}" type="presParOf" srcId="{DC9C8D86-98DA-45AB-B70B-9239BD98544F}" destId="{1FB2560E-0435-495F-9680-CAD06DAE2C60}" srcOrd="2" destOrd="0" presId="urn:microsoft.com/office/officeart/2005/8/layout/list1"/>
    <dgm:cxn modelId="{05810326-49CA-4C87-9BA7-83D6BAD25D92}" type="presParOf" srcId="{DC9C8D86-98DA-45AB-B70B-9239BD98544F}" destId="{FB700871-997A-4F5E-92BE-287F2EC20DDD}" srcOrd="3" destOrd="0" presId="urn:microsoft.com/office/officeart/2005/8/layout/list1"/>
    <dgm:cxn modelId="{6B0432A2-C798-44AD-9A84-FE97AECCEBF4}" type="presParOf" srcId="{DC9C8D86-98DA-45AB-B70B-9239BD98544F}" destId="{CBD45D77-4CA5-4D87-8EF0-CE579F0F7D1E}" srcOrd="4" destOrd="0" presId="urn:microsoft.com/office/officeart/2005/8/layout/list1"/>
    <dgm:cxn modelId="{EA921217-7D5D-4C31-8588-FD7180F3A78B}" type="presParOf" srcId="{CBD45D77-4CA5-4D87-8EF0-CE579F0F7D1E}" destId="{6B0E8C35-5D6F-4C99-8B77-9AB445C70574}" srcOrd="0" destOrd="0" presId="urn:microsoft.com/office/officeart/2005/8/layout/list1"/>
    <dgm:cxn modelId="{13B02920-246C-4985-BE1E-88FF1921C765}" type="presParOf" srcId="{CBD45D77-4CA5-4D87-8EF0-CE579F0F7D1E}" destId="{E2D5BCE1-1252-44CE-BBDF-18B97B296860}" srcOrd="1" destOrd="0" presId="urn:microsoft.com/office/officeart/2005/8/layout/list1"/>
    <dgm:cxn modelId="{AC27C179-0488-4479-B2D3-0882D388F1CA}" type="presParOf" srcId="{DC9C8D86-98DA-45AB-B70B-9239BD98544F}" destId="{026FE52A-6E6D-43E0-9602-D71816697168}" srcOrd="5" destOrd="0" presId="urn:microsoft.com/office/officeart/2005/8/layout/list1"/>
    <dgm:cxn modelId="{EC5AD80E-04F0-4DDE-A95F-36DA12A6AAA3}" type="presParOf" srcId="{DC9C8D86-98DA-45AB-B70B-9239BD98544F}" destId="{1ED6AF06-B289-4714-AAFD-824EC1066A86}" srcOrd="6" destOrd="0" presId="urn:microsoft.com/office/officeart/2005/8/layout/list1"/>
    <dgm:cxn modelId="{2FFF62EC-1E9A-4AC2-B717-122E94FC9064}" type="presParOf" srcId="{DC9C8D86-98DA-45AB-B70B-9239BD98544F}" destId="{16780606-A9E8-4076-9DC6-9B137BD4AF78}" srcOrd="7" destOrd="0" presId="urn:microsoft.com/office/officeart/2005/8/layout/list1"/>
    <dgm:cxn modelId="{5E6A99DE-E7B6-4B09-B1EE-B862886444DE}" type="presParOf" srcId="{DC9C8D86-98DA-45AB-B70B-9239BD98544F}" destId="{EE10923C-55BA-4777-8E47-A368CCF8EB18}" srcOrd="8" destOrd="0" presId="urn:microsoft.com/office/officeart/2005/8/layout/list1"/>
    <dgm:cxn modelId="{D4ADB61F-6C4B-4772-AA15-6930FDC75A9D}" type="presParOf" srcId="{EE10923C-55BA-4777-8E47-A368CCF8EB18}" destId="{CEB374A7-1621-4E23-8CB8-A6DCA8D04D52}" srcOrd="0" destOrd="0" presId="urn:microsoft.com/office/officeart/2005/8/layout/list1"/>
    <dgm:cxn modelId="{557F305E-7F97-423B-A7DA-99E008F59DC8}" type="presParOf" srcId="{EE10923C-55BA-4777-8E47-A368CCF8EB18}" destId="{6091DB7D-4E8A-478E-A99C-51D36C16ECB2}" srcOrd="1" destOrd="0" presId="urn:microsoft.com/office/officeart/2005/8/layout/list1"/>
    <dgm:cxn modelId="{931A4B9A-7964-4482-AC27-14230070132C}" type="presParOf" srcId="{DC9C8D86-98DA-45AB-B70B-9239BD98544F}" destId="{9252F220-8EE1-4385-8C4E-D49731ACA34B}" srcOrd="9" destOrd="0" presId="urn:microsoft.com/office/officeart/2005/8/layout/list1"/>
    <dgm:cxn modelId="{4563EC7A-785A-4682-9916-02A071EDE4BB}" type="presParOf" srcId="{DC9C8D86-98DA-45AB-B70B-9239BD98544F}" destId="{7065E5F6-6763-4004-87FD-FA0D83024735}" srcOrd="10" destOrd="0" presId="urn:microsoft.com/office/officeart/2005/8/layout/lis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7E7EDA7-BEF8-4B93-8805-1E1826E0E90F}">
      <dsp:nvSpPr>
        <dsp:cNvPr id="0" name=""/>
        <dsp:cNvSpPr/>
      </dsp:nvSpPr>
      <dsp:spPr>
        <a:xfrm>
          <a:off x="0" y="6711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Interpret and apply the principles of the Healthy Homes Rating System (HHRS), </a:t>
          </a:r>
          <a:endParaRPr lang="en-US" sz="1200" kern="1200"/>
        </a:p>
      </dsp:txBody>
      <dsp:txXfrm>
        <a:off x="0" y="67110"/>
        <a:ext cx="5486400" cy="287819"/>
      </dsp:txXfrm>
    </dsp:sp>
    <dsp:sp modelId="{2C315110-5E6E-47F3-9B2B-486F7F74A188}">
      <dsp:nvSpPr>
        <dsp:cNvPr id="0" name=""/>
        <dsp:cNvSpPr/>
      </dsp:nvSpPr>
      <dsp:spPr>
        <a:xfrm>
          <a:off x="0" y="38949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Prioritize corrective actions, and </a:t>
          </a:r>
          <a:endParaRPr lang="en-US" sz="1200" kern="1200"/>
        </a:p>
      </dsp:txBody>
      <dsp:txXfrm>
        <a:off x="0" y="389490"/>
        <a:ext cx="5486400" cy="287819"/>
      </dsp:txXfrm>
    </dsp:sp>
    <dsp:sp modelId="{10E8BBCE-29BD-4F0C-A09D-D6BD3A1FD8A3}">
      <dsp:nvSpPr>
        <dsp:cNvPr id="0" name=""/>
        <dsp:cNvSpPr/>
      </dsp:nvSpPr>
      <dsp:spPr>
        <a:xfrm>
          <a:off x="0" y="711870"/>
          <a:ext cx="5486400"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Communicate their findings in a HHRS Assessment Report. </a:t>
          </a:r>
          <a:endParaRPr lang="en-US" sz="1200" kern="1200"/>
        </a:p>
      </dsp:txBody>
      <dsp:txXfrm>
        <a:off x="0" y="711870"/>
        <a:ext cx="5486400" cy="2878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04F96E-CCB5-4A18-B65C-52589A833A7A}">
      <dsp:nvSpPr>
        <dsp:cNvPr id="0" name=""/>
        <dsp:cNvSpPr/>
      </dsp:nvSpPr>
      <dsp:spPr>
        <a:xfrm>
          <a:off x="121402" y="995"/>
          <a:ext cx="1639699" cy="98381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Step 1</a:t>
          </a:r>
          <a:endParaRPr lang="en-US" sz="1700" kern="1200" dirty="0"/>
        </a:p>
        <a:p>
          <a:pPr marL="114300" lvl="1" indent="-114300" algn="l" defTabSz="577850">
            <a:lnSpc>
              <a:spcPct val="90000"/>
            </a:lnSpc>
            <a:spcBef>
              <a:spcPct val="0"/>
            </a:spcBef>
            <a:spcAft>
              <a:spcPct val="15000"/>
            </a:spcAft>
            <a:buChar char="••"/>
          </a:pPr>
          <a:r>
            <a:rPr lang="en-US" sz="1300" kern="1200" dirty="0" smtClean="0"/>
            <a:t>Inspecting the Dwelling</a:t>
          </a:r>
          <a:endParaRPr lang="en-US" sz="1300" kern="1200" dirty="0"/>
        </a:p>
      </dsp:txBody>
      <dsp:txXfrm>
        <a:off x="121402" y="995"/>
        <a:ext cx="1639699" cy="983819"/>
      </dsp:txXfrm>
    </dsp:sp>
    <dsp:sp modelId="{A106113B-021F-44A5-AF64-69445745100E}">
      <dsp:nvSpPr>
        <dsp:cNvPr id="0" name=""/>
        <dsp:cNvSpPr/>
      </dsp:nvSpPr>
      <dsp:spPr>
        <a:xfrm>
          <a:off x="1925072" y="995"/>
          <a:ext cx="1639699" cy="983819"/>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Step 2</a:t>
          </a:r>
          <a:endParaRPr lang="en-US" sz="1700" kern="1200" dirty="0"/>
        </a:p>
        <a:p>
          <a:pPr marL="114300" lvl="1" indent="-114300" algn="l" defTabSz="577850">
            <a:lnSpc>
              <a:spcPct val="90000"/>
            </a:lnSpc>
            <a:spcBef>
              <a:spcPct val="0"/>
            </a:spcBef>
            <a:spcAft>
              <a:spcPct val="15000"/>
            </a:spcAft>
            <a:buChar char="••"/>
          </a:pPr>
          <a:r>
            <a:rPr lang="en-US" sz="1300" kern="1200" dirty="0" smtClean="0"/>
            <a:t>Linking Deficiencies to Hazards</a:t>
          </a:r>
          <a:endParaRPr lang="en-US" sz="1300" kern="1200" dirty="0"/>
        </a:p>
      </dsp:txBody>
      <dsp:txXfrm>
        <a:off x="1925072" y="995"/>
        <a:ext cx="1639699" cy="983819"/>
      </dsp:txXfrm>
    </dsp:sp>
    <dsp:sp modelId="{5C0C6663-FCB4-4374-BEA5-8C4C98932042}">
      <dsp:nvSpPr>
        <dsp:cNvPr id="0" name=""/>
        <dsp:cNvSpPr/>
      </dsp:nvSpPr>
      <dsp:spPr>
        <a:xfrm>
          <a:off x="121402" y="1148784"/>
          <a:ext cx="1639699" cy="983819"/>
        </a:xfrm>
        <a:prstGeom prst="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Step 3</a:t>
          </a:r>
          <a:endParaRPr lang="en-US" sz="1700" kern="1200" dirty="0"/>
        </a:p>
        <a:p>
          <a:pPr marL="114300" lvl="1" indent="-114300" algn="l" defTabSz="577850">
            <a:lnSpc>
              <a:spcPct val="90000"/>
            </a:lnSpc>
            <a:spcBef>
              <a:spcPct val="0"/>
            </a:spcBef>
            <a:spcAft>
              <a:spcPct val="15000"/>
            </a:spcAft>
            <a:buChar char="••"/>
          </a:pPr>
          <a:r>
            <a:rPr lang="en-US" sz="1300" kern="1200" dirty="0" smtClean="0"/>
            <a:t>Scoring the Hazard</a:t>
          </a:r>
          <a:endParaRPr lang="en-US" sz="1300" kern="1200" dirty="0"/>
        </a:p>
      </dsp:txBody>
      <dsp:txXfrm>
        <a:off x="121402" y="1148784"/>
        <a:ext cx="1639699" cy="983819"/>
      </dsp:txXfrm>
    </dsp:sp>
    <dsp:sp modelId="{BBCC43D9-E65E-4119-A309-20514C5E2A05}">
      <dsp:nvSpPr>
        <dsp:cNvPr id="0" name=""/>
        <dsp:cNvSpPr/>
      </dsp:nvSpPr>
      <dsp:spPr>
        <a:xfrm>
          <a:off x="1925072" y="1148784"/>
          <a:ext cx="1639699" cy="983819"/>
        </a:xfrm>
        <a:prstGeom prst="rect">
          <a:avLst/>
        </a:prstGeom>
        <a:solidFill>
          <a:schemeClr val="tx1">
            <a:lumMod val="75000"/>
            <a:lumOff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n-US" sz="1700" kern="1200" dirty="0" smtClean="0"/>
            <a:t>Step 4</a:t>
          </a:r>
          <a:endParaRPr lang="en-US" sz="1700" kern="1200" dirty="0"/>
        </a:p>
        <a:p>
          <a:pPr marL="114300" lvl="1" indent="-114300" algn="l" defTabSz="577850">
            <a:lnSpc>
              <a:spcPct val="90000"/>
            </a:lnSpc>
            <a:spcBef>
              <a:spcPct val="0"/>
            </a:spcBef>
            <a:spcAft>
              <a:spcPct val="15000"/>
            </a:spcAft>
            <a:buChar char="••"/>
          </a:pPr>
          <a:r>
            <a:rPr lang="en-US" sz="1300" kern="1200" dirty="0" smtClean="0"/>
            <a:t>Determining the Appropriate Action</a:t>
          </a:r>
          <a:endParaRPr lang="en-US" sz="1300" kern="1200" dirty="0"/>
        </a:p>
      </dsp:txBody>
      <dsp:txXfrm>
        <a:off x="1925072" y="1148784"/>
        <a:ext cx="1639699" cy="9838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A842DA-912F-4485-816C-35F4A4E029A9}">
      <dsp:nvSpPr>
        <dsp:cNvPr id="0" name=""/>
        <dsp:cNvSpPr/>
      </dsp:nvSpPr>
      <dsp:spPr>
        <a:xfrm>
          <a:off x="0" y="9939"/>
          <a:ext cx="5200650" cy="87395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i="1" kern="1200"/>
            <a:t>Element</a:t>
          </a:r>
          <a:r>
            <a:rPr lang="en-GB" sz="1300" kern="1200"/>
            <a:t>: </a:t>
          </a:r>
          <a:r>
            <a:rPr lang="en-US" sz="1200" kern="1200"/>
            <a:t>Any component or constituent part, facility or amenity of a dwelling. For example: a wall, a window, a staircase, a bath, means of lighting, and means of space heating are all ‘elements.’</a:t>
          </a:r>
          <a:endParaRPr lang="en-US" sz="1300" kern="1200"/>
        </a:p>
      </dsp:txBody>
      <dsp:txXfrm>
        <a:off x="0" y="9939"/>
        <a:ext cx="5200650" cy="873953"/>
      </dsp:txXfrm>
    </dsp:sp>
    <dsp:sp modelId="{C761719E-B74E-4600-9A20-816BA0255A97}">
      <dsp:nvSpPr>
        <dsp:cNvPr id="0" name=""/>
        <dsp:cNvSpPr/>
      </dsp:nvSpPr>
      <dsp:spPr>
        <a:xfrm>
          <a:off x="0" y="915573"/>
          <a:ext cx="5200650" cy="87395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b="1" i="1" kern="1200"/>
            <a:t>Ideal</a:t>
          </a:r>
          <a:r>
            <a:rPr lang="en-US" sz="1300" kern="1200"/>
            <a:t>: </a:t>
          </a:r>
          <a:r>
            <a:rPr lang="en-US" sz="1200" kern="1200"/>
            <a:t>The perceived optimum standard, at the time of the assessment, intended to prevent, avoid or minimize the hazard.</a:t>
          </a:r>
          <a:endParaRPr lang="en-US" sz="1300" kern="1200"/>
        </a:p>
      </dsp:txBody>
      <dsp:txXfrm>
        <a:off x="0" y="915573"/>
        <a:ext cx="5200650" cy="873953"/>
      </dsp:txXfrm>
    </dsp:sp>
    <dsp:sp modelId="{1C9B6C68-7D02-4ED2-A55E-AAD188D51D20}">
      <dsp:nvSpPr>
        <dsp:cNvPr id="0" name=""/>
        <dsp:cNvSpPr/>
      </dsp:nvSpPr>
      <dsp:spPr>
        <a:xfrm>
          <a:off x="0" y="1821206"/>
          <a:ext cx="5200650" cy="87395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b="1" i="1" kern="1200"/>
            <a:t>Hazard</a:t>
          </a:r>
          <a:r>
            <a:rPr lang="en-US" sz="1300" kern="1200"/>
            <a:t>: </a:t>
          </a:r>
          <a:r>
            <a:rPr lang="en-US" sz="1200" kern="1200"/>
            <a:t>Any risk of harm to the health or safety of an actual or potential occupant that arises from a deficiency. In some cases, as well as being a hazard in its own right, a hazard may increase the likelihood of an occurrence of, or the severity of harm likely to result from another hazard. </a:t>
          </a:r>
          <a:endParaRPr lang="en-US" sz="1300" kern="1200"/>
        </a:p>
      </dsp:txBody>
      <dsp:txXfrm>
        <a:off x="0" y="1821206"/>
        <a:ext cx="5200650" cy="87395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56D9ED-6DF1-4330-99A6-A7C6BF95D12B}">
      <dsp:nvSpPr>
        <dsp:cNvPr id="0" name=""/>
        <dsp:cNvSpPr/>
      </dsp:nvSpPr>
      <dsp:spPr>
        <a:xfrm rot="5400000">
          <a:off x="2536072" y="-999327"/>
          <a:ext cx="498075" cy="26212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rtl="0">
            <a:lnSpc>
              <a:spcPct val="90000"/>
            </a:lnSpc>
            <a:spcBef>
              <a:spcPct val="0"/>
            </a:spcBef>
            <a:spcAft>
              <a:spcPct val="15000"/>
            </a:spcAft>
            <a:buChar char="••"/>
          </a:pPr>
          <a:r>
            <a:rPr lang="en-US" sz="1400" kern="1200" baseline="0" dirty="0" smtClean="0"/>
            <a:t>Failure of an element to meet the </a:t>
          </a:r>
          <a:r>
            <a:rPr lang="en-US" sz="1300" kern="1200" baseline="0" dirty="0" smtClean="0"/>
            <a:t>ideal</a:t>
          </a:r>
          <a:endParaRPr lang="en-US" sz="1300" kern="1200" dirty="0"/>
        </a:p>
      </dsp:txBody>
      <dsp:txXfrm rot="5400000">
        <a:off x="2536072" y="-999327"/>
        <a:ext cx="498075" cy="2621280"/>
      </dsp:txXfrm>
    </dsp:sp>
    <dsp:sp modelId="{F0D59C71-CDD3-45AE-857A-E7430BF18350}">
      <dsp:nvSpPr>
        <dsp:cNvPr id="0" name=""/>
        <dsp:cNvSpPr/>
      </dsp:nvSpPr>
      <dsp:spPr>
        <a:xfrm>
          <a:off x="0" y="15"/>
          <a:ext cx="1474470" cy="6225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rtl="0">
            <a:lnSpc>
              <a:spcPct val="90000"/>
            </a:lnSpc>
            <a:spcBef>
              <a:spcPct val="0"/>
            </a:spcBef>
            <a:spcAft>
              <a:spcPct val="35000"/>
            </a:spcAft>
          </a:pPr>
          <a:r>
            <a:rPr lang="en-US" sz="1300" b="1" kern="1200" baseline="0" dirty="0" smtClean="0"/>
            <a:t>Deficiency</a:t>
          </a:r>
          <a:r>
            <a:rPr lang="en-US" sz="1200" kern="1200" baseline="0" dirty="0" smtClean="0"/>
            <a:t>:</a:t>
          </a:r>
          <a:endParaRPr lang="en-US" sz="1200" kern="1200" dirty="0"/>
        </a:p>
      </dsp:txBody>
      <dsp:txXfrm>
        <a:off x="0" y="15"/>
        <a:ext cx="1474470" cy="622594"/>
      </dsp:txXfrm>
    </dsp:sp>
    <dsp:sp modelId="{AA32A62B-B564-4274-A24A-EB560CD2FA0D}">
      <dsp:nvSpPr>
        <dsp:cNvPr id="0" name=""/>
        <dsp:cNvSpPr/>
      </dsp:nvSpPr>
      <dsp:spPr>
        <a:xfrm>
          <a:off x="0" y="653739"/>
          <a:ext cx="4091753" cy="6225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rtl="0">
            <a:lnSpc>
              <a:spcPct val="90000"/>
            </a:lnSpc>
            <a:spcBef>
              <a:spcPct val="0"/>
            </a:spcBef>
            <a:spcAft>
              <a:spcPct val="35000"/>
            </a:spcAft>
          </a:pPr>
          <a:r>
            <a:rPr lang="en-US" sz="1200" kern="1200" baseline="0" dirty="0" smtClean="0"/>
            <a:t>For the HHRS the most important factor is whether the deficiency could result in a </a:t>
          </a:r>
          <a:r>
            <a:rPr lang="en-US" sz="1200" b="1" kern="1200" baseline="0" dirty="0" smtClean="0"/>
            <a:t>hazard</a:t>
          </a:r>
          <a:r>
            <a:rPr lang="en-US" sz="1200" kern="1200" baseline="0" dirty="0" smtClean="0"/>
            <a:t> over the next 12 months</a:t>
          </a:r>
          <a:endParaRPr lang="en-US" sz="1200" kern="1200" baseline="0" dirty="0"/>
        </a:p>
      </dsp:txBody>
      <dsp:txXfrm>
        <a:off x="0" y="653739"/>
        <a:ext cx="4091753" cy="62259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76FEF6-6469-4940-B6CB-9EAAADBFB166}">
      <dsp:nvSpPr>
        <dsp:cNvPr id="0" name=""/>
        <dsp:cNvSpPr/>
      </dsp:nvSpPr>
      <dsp:spPr>
        <a:xfrm>
          <a:off x="0" y="0"/>
          <a:ext cx="3901440" cy="49244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rtl="0">
            <a:lnSpc>
              <a:spcPct val="90000"/>
            </a:lnSpc>
            <a:spcBef>
              <a:spcPct val="0"/>
            </a:spcBef>
            <a:spcAft>
              <a:spcPct val="35000"/>
            </a:spcAft>
          </a:pPr>
          <a:r>
            <a:rPr lang="en-US" sz="1200" kern="1200" dirty="0" smtClean="0"/>
            <a:t>Assesses the likelihood a hazard will occur and the potential severity of harm</a:t>
          </a:r>
          <a:endParaRPr lang="en-US" sz="1200" kern="1200"/>
        </a:p>
      </dsp:txBody>
      <dsp:txXfrm>
        <a:off x="0" y="0"/>
        <a:ext cx="3357291" cy="492442"/>
      </dsp:txXfrm>
    </dsp:sp>
    <dsp:sp modelId="{0AF8D43F-C539-433B-8879-4A9F3C482890}">
      <dsp:nvSpPr>
        <dsp:cNvPr id="0" name=""/>
        <dsp:cNvSpPr/>
      </dsp:nvSpPr>
      <dsp:spPr>
        <a:xfrm>
          <a:off x="326745" y="581977"/>
          <a:ext cx="3901440" cy="492442"/>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rtl="0">
            <a:lnSpc>
              <a:spcPct val="90000"/>
            </a:lnSpc>
            <a:spcBef>
              <a:spcPct val="0"/>
            </a:spcBef>
            <a:spcAft>
              <a:spcPct val="35000"/>
            </a:spcAft>
          </a:pPr>
          <a:r>
            <a:rPr lang="en-US" sz="1200" kern="1200" dirty="0" smtClean="0"/>
            <a:t>Creates a numerical score to compare hazards using a prescribed formula</a:t>
          </a:r>
          <a:endParaRPr lang="en-US" sz="1200" kern="1200" dirty="0"/>
        </a:p>
      </dsp:txBody>
      <dsp:txXfrm>
        <a:off x="326745" y="581977"/>
        <a:ext cx="3254606" cy="492442"/>
      </dsp:txXfrm>
    </dsp:sp>
    <dsp:sp modelId="{2B4ADDB3-63DA-483F-BF90-671682486CAA}">
      <dsp:nvSpPr>
        <dsp:cNvPr id="0" name=""/>
        <dsp:cNvSpPr/>
      </dsp:nvSpPr>
      <dsp:spPr>
        <a:xfrm>
          <a:off x="648614" y="1163955"/>
          <a:ext cx="3901440" cy="49244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rtl="0">
            <a:lnSpc>
              <a:spcPct val="90000"/>
            </a:lnSpc>
            <a:spcBef>
              <a:spcPct val="0"/>
            </a:spcBef>
            <a:spcAft>
              <a:spcPct val="35000"/>
            </a:spcAft>
          </a:pPr>
          <a:r>
            <a:rPr lang="en-US" sz="1200" kern="1200" dirty="0" smtClean="0"/>
            <a:t>Used to compare highly likely minor hazards and very unlikely major ones</a:t>
          </a:r>
          <a:endParaRPr lang="en-US" sz="1200" kern="1200"/>
        </a:p>
      </dsp:txBody>
      <dsp:txXfrm>
        <a:off x="648614" y="1163955"/>
        <a:ext cx="3259483" cy="492442"/>
      </dsp:txXfrm>
    </dsp:sp>
    <dsp:sp modelId="{5AE3151C-C786-4C27-A359-75BC8ED9A87E}">
      <dsp:nvSpPr>
        <dsp:cNvPr id="0" name=""/>
        <dsp:cNvSpPr/>
      </dsp:nvSpPr>
      <dsp:spPr>
        <a:xfrm>
          <a:off x="975360" y="1745932"/>
          <a:ext cx="3901440" cy="4924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en-US" sz="1400" b="1" kern="1200" dirty="0" smtClean="0"/>
            <a:t>The higher the score… the greater the risk</a:t>
          </a:r>
          <a:endParaRPr lang="en-US" sz="1400" b="1" kern="1200"/>
        </a:p>
      </dsp:txBody>
      <dsp:txXfrm>
        <a:off x="975360" y="1745932"/>
        <a:ext cx="3254606" cy="492442"/>
      </dsp:txXfrm>
    </dsp:sp>
    <dsp:sp modelId="{03D0DD1F-5B4C-42AB-AD46-657F151820F6}">
      <dsp:nvSpPr>
        <dsp:cNvPr id="0" name=""/>
        <dsp:cNvSpPr/>
      </dsp:nvSpPr>
      <dsp:spPr>
        <a:xfrm>
          <a:off x="3581352" y="377166"/>
          <a:ext cx="320087" cy="32008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US" sz="1600" kern="1200"/>
        </a:p>
      </dsp:txBody>
      <dsp:txXfrm>
        <a:off x="3581352" y="377166"/>
        <a:ext cx="320087" cy="320087"/>
      </dsp:txXfrm>
    </dsp:sp>
    <dsp:sp modelId="{96AA5734-7703-4DD1-B807-BA0FF433C2F9}">
      <dsp:nvSpPr>
        <dsp:cNvPr id="0" name=""/>
        <dsp:cNvSpPr/>
      </dsp:nvSpPr>
      <dsp:spPr>
        <a:xfrm>
          <a:off x="3908097" y="959143"/>
          <a:ext cx="320087" cy="32008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US" sz="1600" kern="1200"/>
        </a:p>
      </dsp:txBody>
      <dsp:txXfrm>
        <a:off x="3908097" y="959143"/>
        <a:ext cx="320087" cy="320087"/>
      </dsp:txXfrm>
    </dsp:sp>
    <dsp:sp modelId="{4914E77B-7635-46B5-8D0B-83D239C54C92}">
      <dsp:nvSpPr>
        <dsp:cNvPr id="0" name=""/>
        <dsp:cNvSpPr/>
      </dsp:nvSpPr>
      <dsp:spPr>
        <a:xfrm>
          <a:off x="4229966" y="1541121"/>
          <a:ext cx="320087" cy="32008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US" sz="1600" kern="1200"/>
        </a:p>
      </dsp:txBody>
      <dsp:txXfrm>
        <a:off x="4229966" y="1541121"/>
        <a:ext cx="320087" cy="320087"/>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88B405-07A0-48CC-986A-F0BECC385BE0}">
      <dsp:nvSpPr>
        <dsp:cNvPr id="0" name=""/>
        <dsp:cNvSpPr/>
      </dsp:nvSpPr>
      <dsp:spPr>
        <a:xfrm>
          <a:off x="0" y="229874"/>
          <a:ext cx="5486400" cy="5402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85344" numCol="1" spcCol="1270" anchor="t" anchorCtr="0">
          <a:noAutofit/>
        </a:bodyPr>
        <a:lstStyle/>
        <a:p>
          <a:pPr marL="57150" lvl="1" indent="-57150" algn="l" defTabSz="511175">
            <a:lnSpc>
              <a:spcPct val="90000"/>
            </a:lnSpc>
            <a:spcBef>
              <a:spcPct val="0"/>
            </a:spcBef>
            <a:spcAft>
              <a:spcPct val="15000"/>
            </a:spcAft>
            <a:buChar char="••"/>
          </a:pPr>
          <a:r>
            <a:rPr lang="en-US" sz="1150" b="0" kern="1200">
              <a:latin typeface="+mn-lt"/>
            </a:rPr>
            <a:t>The HHRS is a </a:t>
          </a:r>
          <a:r>
            <a:rPr lang="en-US" sz="1150" b="0" u="sng" kern="1200">
              <a:latin typeface="+mn-lt"/>
            </a:rPr>
            <a:t>rating</a:t>
          </a:r>
          <a:r>
            <a:rPr lang="en-US" sz="1150" b="0" kern="1200">
              <a:latin typeface="+mn-lt"/>
            </a:rPr>
            <a:t> system, not a </a:t>
          </a:r>
          <a:r>
            <a:rPr lang="en-US" sz="1150" b="0" u="sng" kern="1200">
              <a:latin typeface="+mn-lt"/>
            </a:rPr>
            <a:t>standard</a:t>
          </a:r>
          <a:r>
            <a:rPr lang="en-US" sz="1150" b="0" kern="1200">
              <a:latin typeface="+mn-lt"/>
            </a:rPr>
            <a:t>.</a:t>
          </a:r>
        </a:p>
      </dsp:txBody>
      <dsp:txXfrm>
        <a:off x="0" y="229874"/>
        <a:ext cx="5486400" cy="540225"/>
      </dsp:txXfrm>
    </dsp:sp>
    <dsp:sp modelId="{5A26B1ED-8E85-43A6-BDFE-4C239208841A}">
      <dsp:nvSpPr>
        <dsp:cNvPr id="0" name=""/>
        <dsp:cNvSpPr/>
      </dsp:nvSpPr>
      <dsp:spPr>
        <a:xfrm>
          <a:off x="274320" y="23234"/>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n-US" sz="1200" b="0" kern="1200">
              <a:latin typeface="+mn-lt"/>
            </a:rPr>
            <a:t>The HHRS is a _____ system, not a </a:t>
          </a:r>
          <a:r>
            <a:rPr lang="en-US" sz="1200" b="0" u="sng" kern="1200">
              <a:latin typeface="+mn-lt"/>
            </a:rPr>
            <a:t>______</a:t>
          </a:r>
          <a:r>
            <a:rPr lang="en-US" sz="1200" b="0" kern="1200">
              <a:latin typeface="+mn-lt"/>
            </a:rPr>
            <a:t>.</a:t>
          </a:r>
          <a:endParaRPr lang="en-US" sz="1200" b="0" kern="1200"/>
        </a:p>
      </dsp:txBody>
      <dsp:txXfrm>
        <a:off x="274320" y="23234"/>
        <a:ext cx="3840480" cy="413280"/>
      </dsp:txXfrm>
    </dsp:sp>
    <dsp:sp modelId="{7A599025-EF2D-4D2A-849F-537A2AEC3ECA}">
      <dsp:nvSpPr>
        <dsp:cNvPr id="0" name=""/>
        <dsp:cNvSpPr/>
      </dsp:nvSpPr>
      <dsp:spPr>
        <a:xfrm>
          <a:off x="0" y="1052339"/>
          <a:ext cx="5486400" cy="705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85344" numCol="1" spcCol="1270" anchor="t" anchorCtr="0">
          <a:noAutofit/>
        </a:bodyPr>
        <a:lstStyle/>
        <a:p>
          <a:pPr marL="57150" lvl="1" indent="-57150" algn="l" defTabSz="511175">
            <a:lnSpc>
              <a:spcPct val="90000"/>
            </a:lnSpc>
            <a:spcBef>
              <a:spcPct val="0"/>
            </a:spcBef>
            <a:spcAft>
              <a:spcPct val="15000"/>
            </a:spcAft>
            <a:buChar char="••"/>
          </a:pPr>
          <a:r>
            <a:rPr lang="en-US" sz="1150" b="0" kern="1200">
              <a:latin typeface="+mn-lt"/>
            </a:rPr>
            <a:t>Any residential premises should provide a safe and healthy environment for any potential occupant or visitor.</a:t>
          </a:r>
        </a:p>
      </dsp:txBody>
      <dsp:txXfrm>
        <a:off x="0" y="1052339"/>
        <a:ext cx="5486400" cy="705600"/>
      </dsp:txXfrm>
    </dsp:sp>
    <dsp:sp modelId="{ADD1D5E9-E7F9-45EA-8CD1-7E7805CEE95E}">
      <dsp:nvSpPr>
        <dsp:cNvPr id="0" name=""/>
        <dsp:cNvSpPr/>
      </dsp:nvSpPr>
      <dsp:spPr>
        <a:xfrm>
          <a:off x="274320" y="845700"/>
          <a:ext cx="384048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n-US" sz="1200" b="0" kern="1200">
              <a:latin typeface="+mn-lt"/>
            </a:rPr>
            <a:t>What is the underlying principle of the HHRS?  </a:t>
          </a:r>
        </a:p>
      </dsp:txBody>
      <dsp:txXfrm>
        <a:off x="274320" y="845700"/>
        <a:ext cx="3840480" cy="41328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B2560E-0435-495F-9680-CAD06DAE2C60}">
      <dsp:nvSpPr>
        <dsp:cNvPr id="0" name=""/>
        <dsp:cNvSpPr/>
      </dsp:nvSpPr>
      <dsp:spPr>
        <a:xfrm>
          <a:off x="0" y="221992"/>
          <a:ext cx="5638799" cy="1102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7634" tIns="291592" rIns="437634" bIns="85344" numCol="1" spcCol="1270" anchor="t" anchorCtr="0">
          <a:noAutofit/>
        </a:bodyPr>
        <a:lstStyle/>
        <a:p>
          <a:pPr marL="57150" lvl="1" indent="-57150" algn="l" defTabSz="511175">
            <a:lnSpc>
              <a:spcPct val="90000"/>
            </a:lnSpc>
            <a:spcBef>
              <a:spcPct val="0"/>
            </a:spcBef>
            <a:spcAft>
              <a:spcPct val="15000"/>
            </a:spcAft>
            <a:buChar char="••"/>
          </a:pPr>
          <a:r>
            <a:rPr lang="en-US" sz="1150" b="0" kern="1200">
              <a:latin typeface="+mn-lt"/>
            </a:rPr>
            <a:t>1) inspect the dwelling</a:t>
          </a:r>
        </a:p>
        <a:p>
          <a:pPr marL="57150" lvl="1" indent="-57150" algn="l" defTabSz="511175">
            <a:lnSpc>
              <a:spcPct val="90000"/>
            </a:lnSpc>
            <a:spcBef>
              <a:spcPct val="0"/>
            </a:spcBef>
            <a:spcAft>
              <a:spcPct val="15000"/>
            </a:spcAft>
            <a:buChar char="••"/>
          </a:pPr>
          <a:r>
            <a:rPr lang="en-US" sz="1150" b="0" kern="1200">
              <a:latin typeface="+mn-lt"/>
            </a:rPr>
            <a:t>2) link deficiencies to hazards</a:t>
          </a:r>
        </a:p>
        <a:p>
          <a:pPr marL="57150" lvl="1" indent="-57150" algn="l" defTabSz="511175">
            <a:lnSpc>
              <a:spcPct val="90000"/>
            </a:lnSpc>
            <a:spcBef>
              <a:spcPct val="0"/>
            </a:spcBef>
            <a:spcAft>
              <a:spcPct val="15000"/>
            </a:spcAft>
            <a:buChar char="••"/>
          </a:pPr>
          <a:r>
            <a:rPr lang="en-US" sz="1150" b="0" kern="1200">
              <a:latin typeface="+mn-lt"/>
            </a:rPr>
            <a:t>3) score the hazard</a:t>
          </a:r>
        </a:p>
        <a:p>
          <a:pPr marL="57150" lvl="1" indent="-57150" algn="l" defTabSz="511175">
            <a:lnSpc>
              <a:spcPct val="90000"/>
            </a:lnSpc>
            <a:spcBef>
              <a:spcPct val="0"/>
            </a:spcBef>
            <a:spcAft>
              <a:spcPct val="15000"/>
            </a:spcAft>
            <a:buChar char="••"/>
          </a:pPr>
          <a:r>
            <a:rPr lang="en-US" sz="1150" b="0" kern="1200">
              <a:latin typeface="+mn-lt"/>
            </a:rPr>
            <a:t>4) determine appropriate action</a:t>
          </a:r>
        </a:p>
      </dsp:txBody>
      <dsp:txXfrm>
        <a:off x="0" y="221992"/>
        <a:ext cx="5638799" cy="1102500"/>
      </dsp:txXfrm>
    </dsp:sp>
    <dsp:sp modelId="{C396CB63-8E1D-4520-BB15-1A744EA6B316}">
      <dsp:nvSpPr>
        <dsp:cNvPr id="0" name=""/>
        <dsp:cNvSpPr/>
      </dsp:nvSpPr>
      <dsp:spPr>
        <a:xfrm>
          <a:off x="281940" y="15352"/>
          <a:ext cx="394716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193" tIns="0" rIns="149193" bIns="0" numCol="1" spcCol="1270" anchor="ctr" anchorCtr="0">
          <a:noAutofit/>
        </a:bodyPr>
        <a:lstStyle/>
        <a:p>
          <a:pPr lvl="0" algn="l" defTabSz="577850">
            <a:lnSpc>
              <a:spcPct val="90000"/>
            </a:lnSpc>
            <a:spcBef>
              <a:spcPct val="0"/>
            </a:spcBef>
            <a:spcAft>
              <a:spcPct val="35000"/>
            </a:spcAft>
          </a:pPr>
          <a:r>
            <a:rPr lang="en-US" sz="1300" b="0" kern="1200">
              <a:latin typeface="+mn-lt"/>
            </a:rPr>
            <a:t>List the four steps to be used in HHRS process.  </a:t>
          </a:r>
        </a:p>
      </dsp:txBody>
      <dsp:txXfrm>
        <a:off x="281940" y="15352"/>
        <a:ext cx="3947160" cy="413280"/>
      </dsp:txXfrm>
    </dsp:sp>
    <dsp:sp modelId="{1ED6AF06-B289-4714-AAFD-824EC1066A86}">
      <dsp:nvSpPr>
        <dsp:cNvPr id="0" name=""/>
        <dsp:cNvSpPr/>
      </dsp:nvSpPr>
      <dsp:spPr>
        <a:xfrm>
          <a:off x="0" y="1606732"/>
          <a:ext cx="5638799" cy="158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7634" tIns="291592" rIns="437634" bIns="85344" numCol="1" spcCol="1270" anchor="t" anchorCtr="0">
          <a:noAutofit/>
        </a:bodyPr>
        <a:lstStyle/>
        <a:p>
          <a:pPr marL="57150" lvl="1" indent="-57150" algn="l" defTabSz="511175">
            <a:lnSpc>
              <a:spcPct val="90000"/>
            </a:lnSpc>
            <a:spcBef>
              <a:spcPct val="0"/>
            </a:spcBef>
            <a:spcAft>
              <a:spcPct val="15000"/>
            </a:spcAft>
            <a:buChar char="••"/>
          </a:pPr>
          <a:r>
            <a:rPr lang="en-GB" sz="1150" kern="1200">
              <a:latin typeface="+mn-lt"/>
            </a:rPr>
            <a:t>Element:  </a:t>
          </a:r>
          <a:r>
            <a:rPr lang="en-US" sz="1150" kern="1200">
              <a:latin typeface="+mn-lt"/>
            </a:rPr>
            <a:t>Any component or partof a dwelling (wall, a window, a staircase, a bath, means of lighting, and means of space heating)</a:t>
          </a:r>
        </a:p>
        <a:p>
          <a:pPr marL="57150" lvl="1" indent="-57150" algn="l" defTabSz="511175">
            <a:lnSpc>
              <a:spcPct val="90000"/>
            </a:lnSpc>
            <a:spcBef>
              <a:spcPct val="0"/>
            </a:spcBef>
            <a:spcAft>
              <a:spcPct val="15000"/>
            </a:spcAft>
            <a:buChar char="••"/>
          </a:pPr>
          <a:r>
            <a:rPr lang="en-US" sz="1150" kern="1200">
              <a:latin typeface="+mn-lt"/>
            </a:rPr>
            <a:t>Ideal: The perceived optimum standard, at the time of the assessment, intended to prevent, avoid or minimize the hazard.</a:t>
          </a:r>
        </a:p>
        <a:p>
          <a:pPr marL="57150" lvl="1" indent="-57150" algn="l" defTabSz="511175">
            <a:lnSpc>
              <a:spcPct val="90000"/>
            </a:lnSpc>
            <a:spcBef>
              <a:spcPct val="0"/>
            </a:spcBef>
            <a:spcAft>
              <a:spcPct val="15000"/>
            </a:spcAft>
            <a:buChar char="••"/>
          </a:pPr>
          <a:r>
            <a:rPr lang="en-US" sz="1150" kern="1200">
              <a:latin typeface="+mn-lt"/>
            </a:rPr>
            <a:t>Hazard:  Any risk of harm to the health or safety of an actual or potential occupant that arises from a deficiency. </a:t>
          </a:r>
        </a:p>
        <a:p>
          <a:pPr marL="57150" lvl="1" indent="-57150" algn="l" defTabSz="511175">
            <a:lnSpc>
              <a:spcPct val="90000"/>
            </a:lnSpc>
            <a:spcBef>
              <a:spcPct val="0"/>
            </a:spcBef>
            <a:spcAft>
              <a:spcPct val="15000"/>
            </a:spcAft>
            <a:buChar char="••"/>
          </a:pPr>
          <a:r>
            <a:rPr lang="en-US" sz="1150" kern="1200">
              <a:latin typeface="+mn-lt"/>
            </a:rPr>
            <a:t>Deficiency: Failure of an element to meet the ideal.</a:t>
          </a:r>
        </a:p>
      </dsp:txBody>
      <dsp:txXfrm>
        <a:off x="0" y="1606732"/>
        <a:ext cx="5638799" cy="1587600"/>
      </dsp:txXfrm>
    </dsp:sp>
    <dsp:sp modelId="{E2D5BCE1-1252-44CE-BBDF-18B97B296860}">
      <dsp:nvSpPr>
        <dsp:cNvPr id="0" name=""/>
        <dsp:cNvSpPr/>
      </dsp:nvSpPr>
      <dsp:spPr>
        <a:xfrm>
          <a:off x="281940" y="1400092"/>
          <a:ext cx="394716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193" tIns="0" rIns="149193" bIns="0" numCol="1" spcCol="1270" anchor="ctr" anchorCtr="0">
          <a:noAutofit/>
        </a:bodyPr>
        <a:lstStyle/>
        <a:p>
          <a:pPr lvl="0" algn="l" defTabSz="577850">
            <a:lnSpc>
              <a:spcPct val="90000"/>
            </a:lnSpc>
            <a:spcBef>
              <a:spcPct val="0"/>
            </a:spcBef>
            <a:spcAft>
              <a:spcPct val="35000"/>
            </a:spcAft>
          </a:pPr>
          <a:r>
            <a:rPr lang="en-US" sz="1300" b="0" kern="1200">
              <a:latin typeface="+mn-lt"/>
            </a:rPr>
            <a:t>Name four HHRS terms and explain their definition</a:t>
          </a:r>
        </a:p>
      </dsp:txBody>
      <dsp:txXfrm>
        <a:off x="281940" y="1400092"/>
        <a:ext cx="3947160" cy="413280"/>
      </dsp:txXfrm>
    </dsp:sp>
    <dsp:sp modelId="{7065E5F6-6763-4004-87FD-FA0D83024735}">
      <dsp:nvSpPr>
        <dsp:cNvPr id="0" name=""/>
        <dsp:cNvSpPr/>
      </dsp:nvSpPr>
      <dsp:spPr>
        <a:xfrm>
          <a:off x="0" y="3476572"/>
          <a:ext cx="5638799" cy="7276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7634" tIns="291592" rIns="437634" bIns="85344" numCol="1" spcCol="1270" anchor="t" anchorCtr="0">
          <a:noAutofit/>
        </a:bodyPr>
        <a:lstStyle/>
        <a:p>
          <a:pPr marL="57150" lvl="1" indent="-57150" algn="l" defTabSz="511175">
            <a:lnSpc>
              <a:spcPct val="90000"/>
            </a:lnSpc>
            <a:spcBef>
              <a:spcPct val="0"/>
            </a:spcBef>
            <a:spcAft>
              <a:spcPct val="15000"/>
            </a:spcAft>
            <a:buChar char="••"/>
          </a:pPr>
          <a:r>
            <a:rPr lang="en-US" sz="1150" kern="1200">
              <a:latin typeface="+mn-lt"/>
            </a:rPr>
            <a:t>Operating Guidance</a:t>
          </a:r>
        </a:p>
        <a:p>
          <a:pPr marL="57150" lvl="1" indent="-57150" algn="l" defTabSz="511175">
            <a:lnSpc>
              <a:spcPct val="90000"/>
            </a:lnSpc>
            <a:spcBef>
              <a:spcPct val="0"/>
            </a:spcBef>
            <a:spcAft>
              <a:spcPct val="15000"/>
            </a:spcAft>
            <a:buChar char="••"/>
          </a:pPr>
          <a:r>
            <a:rPr lang="en-US" sz="1150" kern="1200">
              <a:latin typeface="+mn-lt"/>
            </a:rPr>
            <a:t>Worked Examples </a:t>
          </a:r>
        </a:p>
      </dsp:txBody>
      <dsp:txXfrm>
        <a:off x="0" y="3476572"/>
        <a:ext cx="5638799" cy="727649"/>
      </dsp:txXfrm>
    </dsp:sp>
    <dsp:sp modelId="{6091DB7D-4E8A-478E-A99C-51D36C16ECB2}">
      <dsp:nvSpPr>
        <dsp:cNvPr id="0" name=""/>
        <dsp:cNvSpPr/>
      </dsp:nvSpPr>
      <dsp:spPr>
        <a:xfrm>
          <a:off x="281940" y="3269932"/>
          <a:ext cx="3947160" cy="413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193" tIns="0" rIns="149193" bIns="0" numCol="1" spcCol="1270" anchor="ctr" anchorCtr="0">
          <a:noAutofit/>
        </a:bodyPr>
        <a:lstStyle/>
        <a:p>
          <a:pPr lvl="0" algn="l" defTabSz="577850">
            <a:lnSpc>
              <a:spcPct val="90000"/>
            </a:lnSpc>
            <a:spcBef>
              <a:spcPct val="0"/>
            </a:spcBef>
            <a:spcAft>
              <a:spcPct val="35000"/>
            </a:spcAft>
          </a:pPr>
          <a:r>
            <a:rPr lang="en-US" sz="1300" b="0" kern="1200">
              <a:latin typeface="+mn-lt"/>
            </a:rPr>
            <a:t>What two resources should you be familiar with when using the HHRS?</a:t>
          </a:r>
        </a:p>
      </dsp:txBody>
      <dsp:txXfrm>
        <a:off x="281940" y="3269932"/>
        <a:ext cx="3947160" cy="4132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51C4-4720-4D15-883F-8A8CF46F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1258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lfudala</dc:creator>
  <cp:lastModifiedBy>lfudala</cp:lastModifiedBy>
  <cp:revision>46</cp:revision>
  <cp:lastPrinted>2014-03-28T15:16:00Z</cp:lastPrinted>
  <dcterms:created xsi:type="dcterms:W3CDTF">2014-03-27T18:24:00Z</dcterms:created>
  <dcterms:modified xsi:type="dcterms:W3CDTF">2014-04-09T13:45:00Z</dcterms:modified>
</cp:coreProperties>
</file>